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52" w:rsidRPr="0078244E" w:rsidRDefault="005F0C52" w:rsidP="0047016C">
      <w:pPr>
        <w:pStyle w:val="af1"/>
        <w:spacing w:before="0" w:beforeAutospacing="0" w:after="0" w:afterAutospacing="0"/>
        <w:jc w:val="center"/>
        <w:rPr>
          <w:b/>
          <w:bCs/>
          <w:color w:val="000000"/>
          <w:sz w:val="28"/>
          <w:szCs w:val="28"/>
          <w:lang w:val="en-US"/>
        </w:rPr>
      </w:pPr>
    </w:p>
    <w:p w:rsidR="0078244E" w:rsidRPr="0078244E" w:rsidRDefault="0078244E" w:rsidP="0078244E">
      <w:pPr>
        <w:tabs>
          <w:tab w:val="left" w:pos="8865"/>
        </w:tabs>
        <w:jc w:val="center"/>
        <w:rPr>
          <w:b/>
          <w:sz w:val="28"/>
          <w:szCs w:val="28"/>
        </w:rPr>
      </w:pPr>
      <w:r w:rsidRPr="0078244E">
        <w:rPr>
          <w:b/>
          <w:sz w:val="28"/>
          <w:szCs w:val="28"/>
        </w:rPr>
        <w:t>ӘЛ</w:t>
      </w:r>
      <w:r w:rsidRPr="0078244E">
        <w:rPr>
          <w:b/>
          <w:sz w:val="28"/>
          <w:szCs w:val="28"/>
          <w:lang w:val="en-US"/>
        </w:rPr>
        <w:t>-</w:t>
      </w:r>
      <w:r w:rsidRPr="0078244E">
        <w:rPr>
          <w:b/>
          <w:sz w:val="28"/>
          <w:szCs w:val="28"/>
        </w:rPr>
        <w:t>ФАРАБИ</w:t>
      </w:r>
      <w:r w:rsidRPr="0078244E">
        <w:rPr>
          <w:b/>
          <w:sz w:val="28"/>
          <w:szCs w:val="28"/>
          <w:lang w:val="en-US"/>
        </w:rPr>
        <w:t xml:space="preserve"> </w:t>
      </w:r>
      <w:r w:rsidRPr="0078244E">
        <w:rPr>
          <w:b/>
          <w:sz w:val="28"/>
          <w:szCs w:val="28"/>
        </w:rPr>
        <w:t>АТЫНДАҒЫ</w:t>
      </w:r>
      <w:r w:rsidRPr="0078244E">
        <w:rPr>
          <w:b/>
          <w:sz w:val="28"/>
          <w:szCs w:val="28"/>
          <w:lang w:val="en-US"/>
        </w:rPr>
        <w:t xml:space="preserve"> </w:t>
      </w:r>
      <w:r w:rsidRPr="0078244E">
        <w:rPr>
          <w:b/>
          <w:sz w:val="28"/>
          <w:szCs w:val="28"/>
        </w:rPr>
        <w:t>ҚАЗАҚ</w:t>
      </w:r>
      <w:r w:rsidRPr="0078244E">
        <w:rPr>
          <w:b/>
          <w:sz w:val="28"/>
          <w:szCs w:val="28"/>
          <w:lang w:val="en-US"/>
        </w:rPr>
        <w:t xml:space="preserve"> </w:t>
      </w:r>
      <w:r w:rsidRPr="0078244E">
        <w:rPr>
          <w:b/>
          <w:sz w:val="28"/>
          <w:szCs w:val="28"/>
        </w:rPr>
        <w:t>ҰЛТТЫҚ</w:t>
      </w:r>
      <w:r w:rsidRPr="0078244E">
        <w:rPr>
          <w:b/>
          <w:sz w:val="28"/>
          <w:szCs w:val="28"/>
          <w:lang w:val="en-US"/>
        </w:rPr>
        <w:t xml:space="preserve"> </w:t>
      </w:r>
      <w:r w:rsidRPr="0078244E">
        <w:rPr>
          <w:b/>
          <w:sz w:val="28"/>
          <w:szCs w:val="28"/>
        </w:rPr>
        <w:t>УНИВЕРСИТЕТІ</w:t>
      </w:r>
    </w:p>
    <w:p w:rsidR="0078244E" w:rsidRPr="0078244E" w:rsidRDefault="0078244E" w:rsidP="0078244E">
      <w:pPr>
        <w:tabs>
          <w:tab w:val="left" w:pos="8865"/>
        </w:tabs>
        <w:jc w:val="center"/>
        <w:rPr>
          <w:b/>
          <w:sz w:val="28"/>
          <w:szCs w:val="28"/>
          <w:lang w:val="kk-KZ"/>
        </w:rPr>
      </w:pPr>
    </w:p>
    <w:p w:rsidR="0078244E" w:rsidRPr="0078244E" w:rsidRDefault="0078244E" w:rsidP="0078244E">
      <w:pPr>
        <w:jc w:val="center"/>
        <w:rPr>
          <w:b/>
          <w:sz w:val="28"/>
          <w:szCs w:val="28"/>
          <w:lang w:val="kk-KZ"/>
        </w:rPr>
      </w:pPr>
      <w:r w:rsidRPr="0078244E">
        <w:rPr>
          <w:b/>
          <w:sz w:val="28"/>
          <w:szCs w:val="28"/>
          <w:lang w:val="kk-KZ"/>
        </w:rPr>
        <w:t>Шығыстану факультеті</w:t>
      </w:r>
    </w:p>
    <w:p w:rsidR="0078244E" w:rsidRPr="0078244E" w:rsidRDefault="0078244E" w:rsidP="0078244E">
      <w:pPr>
        <w:jc w:val="center"/>
        <w:rPr>
          <w:b/>
          <w:sz w:val="28"/>
          <w:szCs w:val="28"/>
          <w:lang w:val="kk-KZ"/>
        </w:rPr>
      </w:pPr>
    </w:p>
    <w:p w:rsidR="0078244E" w:rsidRPr="0078244E" w:rsidRDefault="0078244E" w:rsidP="0078244E">
      <w:pPr>
        <w:jc w:val="center"/>
        <w:rPr>
          <w:rStyle w:val="af3"/>
          <w:sz w:val="28"/>
          <w:szCs w:val="28"/>
          <w:shd w:val="clear" w:color="auto" w:fill="FFFFFF"/>
          <w:lang w:val="kk-KZ"/>
        </w:rPr>
      </w:pPr>
      <w:r w:rsidRPr="0078244E">
        <w:rPr>
          <w:rStyle w:val="af3"/>
          <w:sz w:val="28"/>
          <w:szCs w:val="28"/>
          <w:shd w:val="clear" w:color="auto" w:fill="FFFFFF"/>
          <w:lang w:val="kk-KZ"/>
        </w:rPr>
        <w:t xml:space="preserve">Шет тілдер кафедрасы </w:t>
      </w:r>
    </w:p>
    <w:p w:rsidR="0078244E" w:rsidRPr="0078244E" w:rsidRDefault="0078244E" w:rsidP="0078244E">
      <w:pPr>
        <w:jc w:val="center"/>
        <w:rPr>
          <w:b/>
          <w:sz w:val="28"/>
          <w:szCs w:val="28"/>
          <w:lang w:val="kk-KZ"/>
        </w:rPr>
      </w:pPr>
    </w:p>
    <w:p w:rsidR="0078244E" w:rsidRPr="0078244E" w:rsidRDefault="0078244E" w:rsidP="0078244E">
      <w:pPr>
        <w:jc w:val="center"/>
        <w:rPr>
          <w:b/>
          <w:sz w:val="28"/>
          <w:szCs w:val="28"/>
          <w:lang w:val="kk-KZ"/>
        </w:rPr>
      </w:pPr>
      <w:r w:rsidRPr="0078244E">
        <w:rPr>
          <w:b/>
          <w:sz w:val="28"/>
          <w:szCs w:val="28"/>
          <w:lang w:val="kk-KZ"/>
        </w:rPr>
        <w:t>5B020700</w:t>
      </w:r>
      <w:r w:rsidRPr="0078244E">
        <w:rPr>
          <w:b/>
          <w:sz w:val="28"/>
          <w:szCs w:val="28"/>
          <w:lang w:val="kk-KZ"/>
        </w:rPr>
        <w:t xml:space="preserve">-Аударма ісі </w:t>
      </w:r>
      <w:r w:rsidRPr="0078244E">
        <w:rPr>
          <w:b/>
          <w:sz w:val="28"/>
          <w:szCs w:val="28"/>
          <w:lang w:val="kk-KZ"/>
        </w:rPr>
        <w:t>мамандығы бойынша</w:t>
      </w:r>
    </w:p>
    <w:p w:rsidR="0078244E" w:rsidRPr="0078244E" w:rsidRDefault="0078244E" w:rsidP="0078244E">
      <w:pPr>
        <w:jc w:val="center"/>
        <w:rPr>
          <w:b/>
          <w:sz w:val="28"/>
          <w:szCs w:val="28"/>
          <w:lang w:val="kk-KZ"/>
        </w:rPr>
      </w:pPr>
      <w:r w:rsidRPr="0078244E">
        <w:rPr>
          <w:b/>
          <w:sz w:val="28"/>
          <w:szCs w:val="28"/>
          <w:lang w:val="kk-KZ"/>
        </w:rPr>
        <w:t xml:space="preserve">білім беру бағдарламасы </w:t>
      </w:r>
    </w:p>
    <w:p w:rsidR="0078244E" w:rsidRPr="0078244E" w:rsidRDefault="0078244E" w:rsidP="0078244E">
      <w:pPr>
        <w:autoSpaceDE w:val="0"/>
        <w:autoSpaceDN w:val="0"/>
        <w:adjustRightInd w:val="0"/>
        <w:jc w:val="center"/>
        <w:rPr>
          <w:b/>
          <w:bCs/>
          <w:sz w:val="28"/>
          <w:szCs w:val="28"/>
          <w:lang w:val="kk-KZ"/>
        </w:rPr>
      </w:pPr>
      <w:r w:rsidRPr="0078244E">
        <w:rPr>
          <w:b/>
          <w:sz w:val="28"/>
          <w:szCs w:val="28"/>
          <w:lang w:val="kk-KZ"/>
        </w:rPr>
        <w:t xml:space="preserve">Пән </w:t>
      </w:r>
      <w:r w:rsidRPr="0078244E">
        <w:rPr>
          <w:b/>
          <w:bCs/>
          <w:sz w:val="28"/>
          <w:szCs w:val="28"/>
          <w:lang w:val="kk-KZ"/>
        </w:rPr>
        <w:t>силлабусы</w:t>
      </w:r>
    </w:p>
    <w:p w:rsidR="0078244E" w:rsidRPr="0078244E" w:rsidRDefault="0078244E" w:rsidP="0078244E">
      <w:pPr>
        <w:jc w:val="center"/>
        <w:rPr>
          <w:b/>
          <w:sz w:val="28"/>
          <w:szCs w:val="28"/>
        </w:rPr>
      </w:pPr>
      <w:r w:rsidRPr="0078244E">
        <w:rPr>
          <w:b/>
          <w:sz w:val="28"/>
          <w:szCs w:val="28"/>
          <w:lang w:val="kk-KZ"/>
        </w:rPr>
        <w:t>13B133</w:t>
      </w:r>
      <w:r w:rsidRPr="0078244E">
        <w:rPr>
          <w:b/>
          <w:sz w:val="28"/>
          <w:szCs w:val="28"/>
          <w:lang w:val="kk-KZ"/>
        </w:rPr>
        <w:t xml:space="preserve"> </w:t>
      </w:r>
      <w:r w:rsidRPr="0078244E">
        <w:rPr>
          <w:b/>
          <w:sz w:val="28"/>
          <w:szCs w:val="28"/>
        </w:rPr>
        <w:t>“</w:t>
      </w:r>
      <w:r w:rsidRPr="0078244E">
        <w:rPr>
          <w:b/>
          <w:sz w:val="28"/>
          <w:szCs w:val="28"/>
          <w:lang w:val="kk-KZ"/>
        </w:rPr>
        <w:t>Батыс тілінің практикалық курсы</w:t>
      </w:r>
      <w:r w:rsidRPr="0078244E">
        <w:rPr>
          <w:b/>
          <w:sz w:val="28"/>
          <w:szCs w:val="28"/>
        </w:rPr>
        <w:t>”</w:t>
      </w:r>
    </w:p>
    <w:p w:rsidR="0078244E" w:rsidRPr="0078244E" w:rsidRDefault="0078244E" w:rsidP="0078244E">
      <w:pPr>
        <w:jc w:val="center"/>
        <w:rPr>
          <w:b/>
          <w:bCs/>
          <w:sz w:val="28"/>
          <w:szCs w:val="28"/>
          <w:lang w:val="kk-KZ"/>
        </w:rPr>
      </w:pPr>
      <w:r w:rsidRPr="0078244E">
        <w:rPr>
          <w:b/>
          <w:bCs/>
          <w:sz w:val="28"/>
          <w:szCs w:val="28"/>
          <w:lang w:val="kk-KZ"/>
        </w:rPr>
        <w:t xml:space="preserve">2019-2020 оқу жылының </w:t>
      </w:r>
      <w:r w:rsidRPr="0078244E">
        <w:rPr>
          <w:b/>
          <w:bCs/>
          <w:color w:val="000000" w:themeColor="text1"/>
          <w:sz w:val="28"/>
          <w:szCs w:val="28"/>
          <w:lang w:val="kk-KZ"/>
        </w:rPr>
        <w:t xml:space="preserve">күзгі </w:t>
      </w:r>
      <w:r w:rsidRPr="0078244E">
        <w:rPr>
          <w:b/>
          <w:bCs/>
          <w:sz w:val="28"/>
          <w:szCs w:val="28"/>
          <w:lang w:val="kk-KZ"/>
        </w:rPr>
        <w:t>семестрі</w:t>
      </w: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tbl>
      <w:tblPr>
        <w:tblW w:w="9648" w:type="dxa"/>
        <w:tblLayout w:type="fixed"/>
        <w:tblLook w:val="00A0" w:firstRow="1" w:lastRow="0" w:firstColumn="1" w:lastColumn="0" w:noHBand="0" w:noVBand="0"/>
      </w:tblPr>
      <w:tblGrid>
        <w:gridCol w:w="4428"/>
        <w:gridCol w:w="5220"/>
      </w:tblGrid>
      <w:tr w:rsidR="0078244E" w:rsidRPr="00565792" w:rsidTr="001D56D3">
        <w:tc>
          <w:tcPr>
            <w:tcW w:w="4428" w:type="dxa"/>
          </w:tcPr>
          <w:p w:rsidR="0078244E" w:rsidRPr="00E37773" w:rsidRDefault="0078244E" w:rsidP="001D56D3">
            <w:pPr>
              <w:spacing w:line="276" w:lineRule="auto"/>
              <w:jc w:val="both"/>
              <w:rPr>
                <w:b/>
                <w:sz w:val="28"/>
                <w:szCs w:val="28"/>
                <w:lang w:val="kk-KZ"/>
              </w:rPr>
            </w:pPr>
          </w:p>
        </w:tc>
        <w:tc>
          <w:tcPr>
            <w:tcW w:w="5220" w:type="dxa"/>
          </w:tcPr>
          <w:p w:rsidR="0078244E" w:rsidRPr="00565792" w:rsidRDefault="0078244E" w:rsidP="001D56D3">
            <w:pPr>
              <w:keepNext/>
              <w:outlineLvl w:val="0"/>
              <w:rPr>
                <w:rFonts w:cs="Arial"/>
                <w:b/>
                <w:bCs/>
                <w:kern w:val="32"/>
                <w:sz w:val="28"/>
                <w:szCs w:val="28"/>
                <w:lang w:val="kk-KZ"/>
              </w:rPr>
            </w:pPr>
            <w:r w:rsidRPr="00E37773">
              <w:rPr>
                <w:rFonts w:cs="Arial"/>
                <w:b/>
                <w:bCs/>
                <w:kern w:val="32"/>
                <w:sz w:val="28"/>
                <w:szCs w:val="28"/>
                <w:lang w:val="kk-KZ"/>
              </w:rPr>
              <w:t xml:space="preserve">                     </w:t>
            </w:r>
            <w:r w:rsidRPr="00565792">
              <w:rPr>
                <w:rFonts w:cs="Arial"/>
                <w:b/>
                <w:bCs/>
                <w:kern w:val="32"/>
                <w:sz w:val="28"/>
                <w:szCs w:val="28"/>
                <w:lang w:val="kk-KZ"/>
              </w:rPr>
              <w:t>БЕКІТЕМІН</w:t>
            </w:r>
          </w:p>
          <w:p w:rsidR="0078244E" w:rsidRPr="00565792" w:rsidRDefault="0078244E" w:rsidP="001D56D3">
            <w:pPr>
              <w:outlineLvl w:val="6"/>
              <w:rPr>
                <w:b/>
                <w:sz w:val="28"/>
                <w:szCs w:val="28"/>
                <w:lang w:val="kk-KZ"/>
              </w:rPr>
            </w:pPr>
            <w:r w:rsidRPr="00565792">
              <w:rPr>
                <w:b/>
                <w:sz w:val="28"/>
                <w:szCs w:val="28"/>
              </w:rPr>
              <w:t xml:space="preserve">                     </w:t>
            </w:r>
            <w:r w:rsidRPr="00565792">
              <w:rPr>
                <w:b/>
                <w:sz w:val="28"/>
                <w:szCs w:val="28"/>
                <w:lang w:val="kk-KZ"/>
              </w:rPr>
              <w:t>Ф</w:t>
            </w:r>
            <w:r w:rsidRPr="00565792">
              <w:rPr>
                <w:b/>
                <w:sz w:val="28"/>
                <w:szCs w:val="28"/>
              </w:rPr>
              <w:t>акультет</w:t>
            </w:r>
            <w:r w:rsidRPr="00565792">
              <w:rPr>
                <w:b/>
                <w:sz w:val="28"/>
                <w:szCs w:val="28"/>
                <w:lang w:val="kk-KZ"/>
              </w:rPr>
              <w:t xml:space="preserve"> деканы </w:t>
            </w:r>
          </w:p>
          <w:p w:rsidR="0078244E" w:rsidRPr="00565792" w:rsidRDefault="0078244E" w:rsidP="001D56D3">
            <w:pPr>
              <w:outlineLvl w:val="6"/>
              <w:rPr>
                <w:b/>
                <w:bCs/>
                <w:sz w:val="28"/>
                <w:szCs w:val="28"/>
              </w:rPr>
            </w:pPr>
            <w:r w:rsidRPr="00565792">
              <w:rPr>
                <w:b/>
              </w:rPr>
              <w:t xml:space="preserve">                          __________</w:t>
            </w:r>
            <w:r w:rsidRPr="00565792">
              <w:rPr>
                <w:b/>
                <w:bCs/>
                <w:sz w:val="28"/>
                <w:szCs w:val="28"/>
                <w:lang w:val="kk-KZ"/>
              </w:rPr>
              <w:t>Ө.Әбдиманұлы</w:t>
            </w:r>
          </w:p>
          <w:p w:rsidR="0078244E" w:rsidRPr="00565792" w:rsidRDefault="0078244E" w:rsidP="001D56D3">
            <w:pPr>
              <w:outlineLvl w:val="6"/>
              <w:rPr>
                <w:b/>
                <w:sz w:val="28"/>
                <w:szCs w:val="28"/>
              </w:rPr>
            </w:pPr>
            <w:r w:rsidRPr="00565792">
              <w:rPr>
                <w:b/>
                <w:sz w:val="28"/>
                <w:szCs w:val="28"/>
              </w:rPr>
              <w:t xml:space="preserve">                     "______"_________2019</w:t>
            </w:r>
            <w:r w:rsidRPr="00565792">
              <w:rPr>
                <w:b/>
                <w:sz w:val="28"/>
                <w:szCs w:val="28"/>
                <w:lang w:val="kk-KZ"/>
              </w:rPr>
              <w:t>ж</w:t>
            </w:r>
            <w:r w:rsidRPr="00565792">
              <w:rPr>
                <w:b/>
                <w:sz w:val="28"/>
                <w:szCs w:val="28"/>
              </w:rPr>
              <w:t>.</w:t>
            </w:r>
          </w:p>
          <w:p w:rsidR="0078244E" w:rsidRPr="00565792" w:rsidRDefault="0078244E" w:rsidP="001D56D3">
            <w:pPr>
              <w:spacing w:line="276" w:lineRule="auto"/>
              <w:rPr>
                <w:b/>
                <w:sz w:val="28"/>
                <w:szCs w:val="28"/>
              </w:rPr>
            </w:pPr>
          </w:p>
        </w:tc>
      </w:tr>
    </w:tbl>
    <w:p w:rsidR="0078244E" w:rsidRPr="00565792" w:rsidRDefault="0078244E" w:rsidP="0078244E">
      <w:pPr>
        <w:jc w:val="center"/>
        <w:rPr>
          <w:b/>
          <w:sz w:val="28"/>
          <w:szCs w:val="28"/>
          <w:lang w:val="kk-KZ"/>
        </w:rPr>
      </w:pPr>
    </w:p>
    <w:p w:rsidR="0078244E" w:rsidRPr="00565792" w:rsidRDefault="0078244E" w:rsidP="0078244E">
      <w:pPr>
        <w:jc w:val="both"/>
        <w:rPr>
          <w:b/>
          <w:sz w:val="28"/>
          <w:szCs w:val="28"/>
          <w:lang w:val="kk-KZ"/>
        </w:rPr>
      </w:pPr>
    </w:p>
    <w:p w:rsidR="0078244E" w:rsidRPr="001A7BA1" w:rsidRDefault="0078244E" w:rsidP="0078244E">
      <w:pPr>
        <w:jc w:val="both"/>
        <w:rPr>
          <w:sz w:val="28"/>
          <w:szCs w:val="28"/>
          <w:lang w:val="kk-KZ"/>
        </w:rPr>
      </w:pPr>
    </w:p>
    <w:p w:rsidR="0078244E" w:rsidRPr="001A7BA1" w:rsidRDefault="0078244E" w:rsidP="0078244E">
      <w:pPr>
        <w:spacing w:after="120"/>
        <w:jc w:val="center"/>
        <w:rPr>
          <w:rFonts w:eastAsia="Calibri"/>
          <w:b/>
          <w:sz w:val="28"/>
          <w:szCs w:val="28"/>
          <w:lang w:val="kk-KZ"/>
        </w:rPr>
      </w:pPr>
    </w:p>
    <w:p w:rsidR="0078244E" w:rsidRPr="001A7BA1"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Default="0078244E" w:rsidP="0078244E">
      <w:pPr>
        <w:spacing w:after="120"/>
        <w:jc w:val="center"/>
        <w:rPr>
          <w:rFonts w:eastAsia="Calibri"/>
          <w:b/>
          <w:sz w:val="28"/>
          <w:szCs w:val="28"/>
          <w:lang w:val="kk-KZ"/>
        </w:rPr>
      </w:pPr>
    </w:p>
    <w:p w:rsidR="0078244E" w:rsidRPr="001A7BA1" w:rsidRDefault="0078244E" w:rsidP="0078244E">
      <w:pPr>
        <w:spacing w:after="120"/>
        <w:jc w:val="center"/>
        <w:rPr>
          <w:rFonts w:eastAsia="Calibri"/>
          <w:b/>
          <w:sz w:val="28"/>
          <w:szCs w:val="28"/>
          <w:lang w:val="kk-KZ"/>
        </w:rPr>
      </w:pPr>
    </w:p>
    <w:p w:rsidR="0078244E" w:rsidRPr="001A7BA1" w:rsidRDefault="0078244E" w:rsidP="0078244E">
      <w:pPr>
        <w:spacing w:after="120"/>
        <w:jc w:val="center"/>
        <w:rPr>
          <w:rFonts w:eastAsia="Calibri"/>
          <w:b/>
          <w:sz w:val="28"/>
          <w:szCs w:val="28"/>
          <w:lang w:val="kk-KZ"/>
        </w:rPr>
      </w:pPr>
    </w:p>
    <w:p w:rsidR="0078244E" w:rsidRPr="001A7BA1" w:rsidRDefault="0078244E" w:rsidP="0078244E">
      <w:pPr>
        <w:spacing w:after="120"/>
        <w:rPr>
          <w:rFonts w:eastAsia="Calibri"/>
          <w:b/>
          <w:sz w:val="28"/>
          <w:szCs w:val="28"/>
          <w:lang w:val="kk-KZ"/>
        </w:rPr>
      </w:pPr>
    </w:p>
    <w:p w:rsidR="0078244E" w:rsidRPr="001A7BA1" w:rsidRDefault="0078244E" w:rsidP="0078244E">
      <w:pPr>
        <w:spacing w:after="120"/>
        <w:jc w:val="center"/>
        <w:rPr>
          <w:rFonts w:eastAsia="Calibri"/>
          <w:b/>
          <w:sz w:val="28"/>
          <w:szCs w:val="28"/>
          <w:lang w:val="kk-KZ"/>
        </w:rPr>
      </w:pPr>
      <w:r>
        <w:rPr>
          <w:rFonts w:eastAsia="Calibri"/>
          <w:b/>
          <w:sz w:val="28"/>
          <w:szCs w:val="28"/>
          <w:lang w:val="kk-KZ"/>
        </w:rPr>
        <w:t>Алматы 2019</w:t>
      </w:r>
      <w:r w:rsidRPr="001A7BA1">
        <w:rPr>
          <w:rFonts w:eastAsia="Calibri"/>
          <w:b/>
          <w:sz w:val="28"/>
          <w:szCs w:val="28"/>
          <w:lang w:val="kk-KZ"/>
        </w:rPr>
        <w:t xml:space="preserve"> </w:t>
      </w:r>
      <w:r>
        <w:rPr>
          <w:rFonts w:eastAsia="Calibri"/>
          <w:b/>
          <w:sz w:val="28"/>
          <w:szCs w:val="28"/>
          <w:lang w:val="kk-KZ"/>
        </w:rPr>
        <w:t>ж</w:t>
      </w:r>
      <w:r w:rsidRPr="001A7BA1">
        <w:rPr>
          <w:rFonts w:eastAsia="Calibri"/>
          <w:b/>
          <w:sz w:val="28"/>
          <w:szCs w:val="28"/>
          <w:lang w:val="kk-KZ"/>
        </w:rPr>
        <w:t>.</w:t>
      </w:r>
    </w:p>
    <w:p w:rsidR="0078244E" w:rsidRDefault="0078244E" w:rsidP="0078244E">
      <w:pPr>
        <w:spacing w:after="120"/>
        <w:jc w:val="both"/>
        <w:rPr>
          <w:rFonts w:eastAsia="Calibri"/>
          <w:sz w:val="28"/>
          <w:szCs w:val="28"/>
          <w:lang w:val="kk-KZ"/>
        </w:rPr>
      </w:pPr>
    </w:p>
    <w:p w:rsidR="0078244E" w:rsidRDefault="0078244E" w:rsidP="0078244E">
      <w:pPr>
        <w:spacing w:after="120"/>
        <w:jc w:val="both"/>
        <w:rPr>
          <w:rFonts w:eastAsia="Calibri"/>
          <w:sz w:val="28"/>
          <w:szCs w:val="28"/>
          <w:lang w:val="kk-KZ"/>
        </w:rPr>
      </w:pPr>
    </w:p>
    <w:p w:rsidR="0078244E" w:rsidRDefault="0078244E" w:rsidP="0078244E">
      <w:pPr>
        <w:spacing w:after="120"/>
        <w:jc w:val="both"/>
        <w:rPr>
          <w:rFonts w:eastAsia="Calibri"/>
          <w:sz w:val="28"/>
          <w:szCs w:val="28"/>
          <w:lang w:val="kk-KZ"/>
        </w:rPr>
      </w:pPr>
    </w:p>
    <w:p w:rsidR="0078244E" w:rsidRPr="00AB28A7" w:rsidRDefault="0078244E" w:rsidP="0078244E">
      <w:pPr>
        <w:jc w:val="center"/>
        <w:rPr>
          <w:sz w:val="28"/>
          <w:szCs w:val="28"/>
          <w:lang w:val="kk-KZ"/>
        </w:rPr>
      </w:pPr>
      <w:r w:rsidRPr="00AB28A7">
        <w:rPr>
          <w:sz w:val="28"/>
          <w:szCs w:val="28"/>
          <w:lang w:val="kk-KZ"/>
        </w:rPr>
        <w:t xml:space="preserve">Пәннің оқу-әдістемелік кешенін Пәннің оқу-әдістемелік кешенін </w:t>
      </w:r>
    </w:p>
    <w:p w:rsidR="0078244E" w:rsidRPr="00BF4EA1" w:rsidRDefault="0078244E" w:rsidP="0078244E">
      <w:pPr>
        <w:jc w:val="both"/>
        <w:rPr>
          <w:sz w:val="28"/>
          <w:szCs w:val="28"/>
          <w:lang w:val="kk-KZ"/>
        </w:rPr>
      </w:pPr>
      <w:r w:rsidRPr="00AB28A7">
        <w:rPr>
          <w:sz w:val="28"/>
          <w:szCs w:val="28"/>
          <w:lang w:val="kk-KZ"/>
        </w:rPr>
        <w:t xml:space="preserve">мамандығының оқу жұмыс жоспары негізінде КазҰУ </w:t>
      </w:r>
      <w:r>
        <w:rPr>
          <w:sz w:val="28"/>
          <w:szCs w:val="28"/>
          <w:lang w:val="kk-KZ"/>
        </w:rPr>
        <w:t>аға оқытушы Карипбаева Г.А.</w:t>
      </w:r>
    </w:p>
    <w:p w:rsidR="0078244E" w:rsidRPr="00BF4EA1" w:rsidRDefault="0078244E" w:rsidP="0078244E">
      <w:pPr>
        <w:jc w:val="both"/>
        <w:rPr>
          <w:sz w:val="28"/>
          <w:szCs w:val="28"/>
          <w:lang w:val="kk-KZ"/>
        </w:rPr>
      </w:pPr>
    </w:p>
    <w:p w:rsidR="0078244E" w:rsidRPr="00BF4EA1" w:rsidRDefault="0078244E" w:rsidP="0078244E">
      <w:pPr>
        <w:jc w:val="both"/>
        <w:rPr>
          <w:szCs w:val="28"/>
          <w:lang w:val="kk-KZ"/>
        </w:rPr>
      </w:pPr>
    </w:p>
    <w:p w:rsidR="0078244E" w:rsidRPr="00BF4EA1" w:rsidRDefault="0078244E" w:rsidP="0078244E">
      <w:pPr>
        <w:jc w:val="both"/>
        <w:rPr>
          <w:sz w:val="28"/>
          <w:szCs w:val="28"/>
          <w:lang w:val="kk-KZ"/>
        </w:rPr>
      </w:pPr>
    </w:p>
    <w:p w:rsidR="0078244E" w:rsidRPr="00880C82" w:rsidRDefault="0078244E" w:rsidP="0078244E">
      <w:pPr>
        <w:spacing w:after="120"/>
        <w:jc w:val="both"/>
        <w:rPr>
          <w:rFonts w:eastAsia="Calibri"/>
          <w:sz w:val="28"/>
          <w:szCs w:val="28"/>
          <w:lang w:val="kk-KZ"/>
        </w:rPr>
      </w:pPr>
      <w:r w:rsidRPr="00880C82">
        <w:rPr>
          <w:rFonts w:eastAsia="Calibri"/>
          <w:sz w:val="28"/>
          <w:szCs w:val="28"/>
          <w:lang w:val="kk-KZ"/>
        </w:rPr>
        <w:t xml:space="preserve">Кафедра отырысында қарастырылған және ұсынылған </w:t>
      </w:r>
    </w:p>
    <w:p w:rsidR="0078244E" w:rsidRPr="00880C82" w:rsidRDefault="0078244E" w:rsidP="0078244E">
      <w:pPr>
        <w:spacing w:after="120"/>
        <w:ind w:left="283" w:firstLine="402"/>
        <w:jc w:val="both"/>
        <w:rPr>
          <w:rFonts w:eastAsia="Calibri"/>
          <w:sz w:val="28"/>
          <w:szCs w:val="28"/>
          <w:lang w:val="kk-KZ"/>
        </w:rPr>
      </w:pPr>
    </w:p>
    <w:p w:rsidR="0078244E" w:rsidRPr="00880C82" w:rsidRDefault="0078244E" w:rsidP="0078244E">
      <w:pPr>
        <w:spacing w:after="200" w:line="276" w:lineRule="auto"/>
        <w:rPr>
          <w:sz w:val="28"/>
          <w:szCs w:val="28"/>
          <w:lang w:val="kk-KZ"/>
        </w:rPr>
      </w:pPr>
      <w:r>
        <w:rPr>
          <w:sz w:val="28"/>
          <w:szCs w:val="28"/>
          <w:lang w:val="kk-KZ"/>
        </w:rPr>
        <w:t>«__20__ » _____06______ 201</w:t>
      </w:r>
      <w:r w:rsidRPr="00565792">
        <w:rPr>
          <w:sz w:val="28"/>
          <w:szCs w:val="28"/>
          <w:lang w:val="kk-KZ"/>
        </w:rPr>
        <w:t>9</w:t>
      </w:r>
      <w:r w:rsidRPr="00880C82">
        <w:rPr>
          <w:sz w:val="28"/>
          <w:szCs w:val="28"/>
          <w:lang w:val="kk-KZ"/>
        </w:rPr>
        <w:t xml:space="preserve"> ж., хаттама №_37__</w:t>
      </w:r>
    </w:p>
    <w:p w:rsidR="0078244E" w:rsidRPr="00880C82" w:rsidRDefault="0078244E" w:rsidP="0078244E">
      <w:pPr>
        <w:spacing w:after="200" w:line="276" w:lineRule="auto"/>
        <w:jc w:val="both"/>
        <w:rPr>
          <w:sz w:val="28"/>
          <w:szCs w:val="28"/>
          <w:lang w:val="kk-KZ"/>
        </w:rPr>
      </w:pPr>
      <w:r w:rsidRPr="00880C82">
        <w:rPr>
          <w:sz w:val="28"/>
          <w:szCs w:val="28"/>
          <w:lang w:val="kk-KZ"/>
        </w:rPr>
        <w:t xml:space="preserve">Кафедра меңгерушісі _________________ </w:t>
      </w:r>
      <w:r w:rsidRPr="009565FB">
        <w:rPr>
          <w:sz w:val="28"/>
          <w:szCs w:val="28"/>
          <w:lang w:val="kk-KZ"/>
        </w:rPr>
        <w:t>Мулдагалиева А.А.</w:t>
      </w:r>
      <w:r w:rsidRPr="00880C82">
        <w:rPr>
          <w:sz w:val="28"/>
          <w:szCs w:val="28"/>
          <w:lang w:val="kk-KZ"/>
        </w:rPr>
        <w:t xml:space="preserve"> </w:t>
      </w:r>
    </w:p>
    <w:p w:rsidR="0078244E" w:rsidRPr="00880C82" w:rsidRDefault="0078244E" w:rsidP="0078244E">
      <w:pPr>
        <w:shd w:val="clear" w:color="auto" w:fill="FFFFFF"/>
        <w:jc w:val="both"/>
        <w:rPr>
          <w:color w:val="222222"/>
          <w:sz w:val="28"/>
          <w:szCs w:val="28"/>
          <w:lang w:val="kk-KZ"/>
        </w:rPr>
      </w:pPr>
    </w:p>
    <w:p w:rsidR="0078244E" w:rsidRPr="00880C82" w:rsidRDefault="0078244E" w:rsidP="0078244E">
      <w:pPr>
        <w:keepNext/>
        <w:spacing w:before="240" w:after="60"/>
        <w:ind w:firstLine="402"/>
        <w:jc w:val="both"/>
        <w:outlineLvl w:val="2"/>
        <w:rPr>
          <w:b/>
          <w:bCs/>
          <w:sz w:val="28"/>
          <w:szCs w:val="28"/>
          <w:lang w:val="kk-KZ"/>
        </w:rPr>
      </w:pPr>
    </w:p>
    <w:p w:rsidR="0078244E" w:rsidRPr="00880C82" w:rsidRDefault="0078244E" w:rsidP="0078244E">
      <w:pPr>
        <w:keepNext/>
        <w:spacing w:before="240" w:after="60"/>
        <w:jc w:val="both"/>
        <w:outlineLvl w:val="2"/>
        <w:rPr>
          <w:b/>
          <w:bCs/>
          <w:sz w:val="28"/>
          <w:szCs w:val="28"/>
          <w:lang w:val="kk-KZ"/>
        </w:rPr>
      </w:pPr>
    </w:p>
    <w:p w:rsidR="0078244E" w:rsidRPr="00880C82" w:rsidRDefault="0078244E" w:rsidP="0078244E">
      <w:pPr>
        <w:keepNext/>
        <w:spacing w:before="240" w:after="60"/>
        <w:jc w:val="both"/>
        <w:outlineLvl w:val="2"/>
        <w:rPr>
          <w:bCs/>
          <w:sz w:val="28"/>
          <w:szCs w:val="28"/>
          <w:lang w:val="kk-KZ"/>
        </w:rPr>
      </w:pPr>
      <w:r w:rsidRPr="00880C82">
        <w:rPr>
          <w:bCs/>
          <w:sz w:val="28"/>
          <w:szCs w:val="28"/>
          <w:lang w:val="kk-KZ"/>
        </w:rPr>
        <w:t>Факультеттің әдістемелік (бюро) кеңесінде  ұсынылды.</w:t>
      </w:r>
    </w:p>
    <w:p w:rsidR="0078244E" w:rsidRDefault="0078244E" w:rsidP="0078244E">
      <w:pPr>
        <w:spacing w:after="200" w:line="276" w:lineRule="auto"/>
        <w:jc w:val="both"/>
        <w:rPr>
          <w:sz w:val="28"/>
          <w:szCs w:val="28"/>
          <w:lang w:val="kk-KZ"/>
        </w:rPr>
      </w:pPr>
      <w:r>
        <w:rPr>
          <w:sz w:val="28"/>
          <w:szCs w:val="28"/>
          <w:lang w:val="kk-KZ"/>
        </w:rPr>
        <w:t xml:space="preserve"> </w:t>
      </w:r>
      <w:r w:rsidRPr="00880C82">
        <w:rPr>
          <w:sz w:val="28"/>
          <w:szCs w:val="28"/>
          <w:lang w:val="kk-KZ"/>
        </w:rPr>
        <w:t xml:space="preserve"> « ___ » _____06_______ 201</w:t>
      </w:r>
      <w:r>
        <w:rPr>
          <w:sz w:val="28"/>
          <w:szCs w:val="28"/>
          <w:lang w:val="kk-KZ"/>
        </w:rPr>
        <w:t>9</w:t>
      </w:r>
      <w:r w:rsidRPr="00880C82">
        <w:rPr>
          <w:sz w:val="28"/>
          <w:szCs w:val="28"/>
          <w:lang w:val="kk-KZ"/>
        </w:rPr>
        <w:t xml:space="preserve"> ж.,  хаттама № _11_</w:t>
      </w:r>
    </w:p>
    <w:p w:rsidR="0078244E" w:rsidRPr="00880C82" w:rsidRDefault="0078244E" w:rsidP="0078244E">
      <w:pPr>
        <w:spacing w:after="200" w:line="276" w:lineRule="auto"/>
        <w:jc w:val="both"/>
        <w:rPr>
          <w:sz w:val="28"/>
          <w:szCs w:val="28"/>
          <w:lang w:val="kk-KZ"/>
        </w:rPr>
      </w:pPr>
      <w:r w:rsidRPr="00880C82">
        <w:rPr>
          <w:sz w:val="28"/>
          <w:szCs w:val="28"/>
          <w:lang w:val="kk-KZ"/>
        </w:rPr>
        <w:t xml:space="preserve">Төрағасы  ________________________ </w:t>
      </w:r>
      <w:r w:rsidRPr="009565FB">
        <w:rPr>
          <w:sz w:val="28"/>
          <w:szCs w:val="28"/>
          <w:lang w:val="kk-KZ"/>
        </w:rPr>
        <w:t>С.Иманкулова</w:t>
      </w:r>
    </w:p>
    <w:p w:rsidR="0078244E" w:rsidRPr="00880C82" w:rsidRDefault="0078244E" w:rsidP="0078244E">
      <w:pPr>
        <w:spacing w:after="200" w:line="276" w:lineRule="auto"/>
        <w:jc w:val="both"/>
        <w:rPr>
          <w:rFonts w:ascii="Calibri" w:hAnsi="Calibri"/>
          <w:sz w:val="28"/>
          <w:szCs w:val="28"/>
          <w:lang w:val="kk-KZ"/>
        </w:rPr>
      </w:pPr>
    </w:p>
    <w:p w:rsidR="0078244E" w:rsidRPr="00880C82" w:rsidRDefault="0078244E" w:rsidP="0078244E">
      <w:pPr>
        <w:jc w:val="both"/>
        <w:rPr>
          <w:sz w:val="28"/>
          <w:szCs w:val="28"/>
          <w:lang w:val="kk-KZ"/>
        </w:rPr>
      </w:pPr>
      <w:r w:rsidRPr="00880C82">
        <w:rPr>
          <w:sz w:val="28"/>
          <w:szCs w:val="28"/>
          <w:lang w:val="kk-KZ"/>
        </w:rPr>
        <w:t xml:space="preserve">      </w:t>
      </w:r>
      <w:r w:rsidRPr="00880C82">
        <w:rPr>
          <w:sz w:val="28"/>
          <w:szCs w:val="28"/>
          <w:lang w:val="kk-KZ"/>
        </w:rPr>
        <w:tab/>
      </w:r>
      <w:r w:rsidRPr="00880C82">
        <w:rPr>
          <w:sz w:val="28"/>
          <w:szCs w:val="28"/>
          <w:lang w:val="kk-KZ"/>
        </w:rPr>
        <w:tab/>
      </w:r>
      <w:r w:rsidRPr="00880C82">
        <w:rPr>
          <w:sz w:val="28"/>
          <w:szCs w:val="28"/>
          <w:lang w:val="kk-KZ"/>
        </w:rPr>
        <w:tab/>
      </w:r>
    </w:p>
    <w:p w:rsidR="0078244E" w:rsidRPr="00F71B99" w:rsidRDefault="0078244E" w:rsidP="0078244E">
      <w:pPr>
        <w:rPr>
          <w:sz w:val="28"/>
          <w:szCs w:val="28"/>
          <w:lang w:val="kk-KZ" w:eastAsia="ko-KR"/>
        </w:rPr>
      </w:pPr>
    </w:p>
    <w:p w:rsidR="0078244E" w:rsidRPr="00F71B99" w:rsidRDefault="0078244E" w:rsidP="0078244E">
      <w:pPr>
        <w:rPr>
          <w:sz w:val="28"/>
          <w:lang w:val="kk-KZ" w:eastAsia="ko-KR"/>
        </w:rPr>
      </w:pPr>
    </w:p>
    <w:p w:rsidR="0078244E" w:rsidRPr="00F71B99" w:rsidRDefault="0078244E" w:rsidP="0078244E">
      <w:pPr>
        <w:rPr>
          <w:sz w:val="28"/>
          <w:lang w:val="kk-KZ" w:eastAsia="ko-KR"/>
        </w:rPr>
      </w:pPr>
    </w:p>
    <w:p w:rsidR="0078244E" w:rsidRPr="00F71B99" w:rsidRDefault="0078244E" w:rsidP="0078244E">
      <w:pPr>
        <w:rPr>
          <w:sz w:val="28"/>
          <w:lang w:val="kk-KZ" w:eastAsia="ko-KR"/>
        </w:rPr>
      </w:pPr>
    </w:p>
    <w:p w:rsidR="0078244E" w:rsidRPr="00F71B99" w:rsidRDefault="0078244E" w:rsidP="0078244E">
      <w:pPr>
        <w:rPr>
          <w:sz w:val="28"/>
          <w:lang w:val="kk-KZ" w:eastAsia="ko-KR"/>
        </w:rPr>
      </w:pPr>
    </w:p>
    <w:p w:rsidR="0078244E" w:rsidRPr="00F71B99" w:rsidRDefault="0078244E" w:rsidP="0078244E">
      <w:pPr>
        <w:rPr>
          <w:sz w:val="28"/>
          <w:lang w:val="kk-KZ" w:eastAsia="ko-KR"/>
        </w:rPr>
      </w:pPr>
    </w:p>
    <w:p w:rsidR="0078244E" w:rsidRPr="00F71B99" w:rsidRDefault="0078244E" w:rsidP="0078244E">
      <w:pPr>
        <w:rPr>
          <w:sz w:val="28"/>
          <w:lang w:val="kk-KZ" w:eastAsia="ko-KR"/>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jc w:val="center"/>
        <w:rPr>
          <w:b/>
          <w:bCs/>
          <w:lang w:val="kk-KZ"/>
        </w:rPr>
      </w:pPr>
    </w:p>
    <w:p w:rsidR="0078244E" w:rsidRDefault="0078244E" w:rsidP="0078244E">
      <w:pPr>
        <w:tabs>
          <w:tab w:val="left" w:pos="2910"/>
          <w:tab w:val="left" w:pos="4125"/>
        </w:tabs>
        <w:jc w:val="center"/>
        <w:rPr>
          <w:lang w:val="kk-KZ"/>
        </w:rPr>
      </w:pPr>
    </w:p>
    <w:p w:rsidR="0078244E" w:rsidRDefault="0078244E" w:rsidP="0078244E">
      <w:pPr>
        <w:rPr>
          <w:lang w:val="kk-KZ"/>
        </w:rPr>
      </w:pPr>
      <w:r>
        <w:rPr>
          <w:lang w:val="kk-KZ"/>
        </w:rPr>
        <w:t>Курс жайында академиялық мәлімет</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946"/>
        <w:gridCol w:w="850"/>
        <w:gridCol w:w="1134"/>
        <w:gridCol w:w="851"/>
        <w:gridCol w:w="850"/>
        <w:gridCol w:w="1276"/>
        <w:gridCol w:w="953"/>
      </w:tblGrid>
      <w:tr w:rsidR="0078244E" w:rsidTr="001D56D3">
        <w:trPr>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78244E" w:rsidRDefault="0078244E" w:rsidP="001D56D3">
            <w:pPr>
              <w:rPr>
                <w:lang w:val="kk-KZ"/>
              </w:rPr>
            </w:pPr>
            <w:r>
              <w:rPr>
                <w:bCs/>
                <w:lang w:val="kk-KZ"/>
              </w:rPr>
              <w:t>Пәннің коды</w:t>
            </w:r>
          </w:p>
        </w:tc>
        <w:tc>
          <w:tcPr>
            <w:tcW w:w="1946" w:type="dxa"/>
            <w:vMerge w:val="restart"/>
            <w:tcBorders>
              <w:top w:val="single" w:sz="4" w:space="0" w:color="000000"/>
              <w:left w:val="single" w:sz="4" w:space="0" w:color="000000"/>
              <w:bottom w:val="single" w:sz="4" w:space="0" w:color="000000"/>
              <w:right w:val="single" w:sz="4" w:space="0" w:color="000000"/>
            </w:tcBorders>
            <w:hideMark/>
          </w:tcPr>
          <w:p w:rsidR="0078244E" w:rsidRDefault="0078244E" w:rsidP="001D56D3">
            <w:pPr>
              <w:rPr>
                <w:lang w:val="kk-KZ"/>
              </w:rPr>
            </w:pPr>
            <w:r>
              <w:rPr>
                <w:bCs/>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78244E" w:rsidRDefault="0078244E" w:rsidP="001D56D3">
            <w:r>
              <w:rPr>
                <w:bCs/>
              </w:rPr>
              <w:t>Тип</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78244E" w:rsidRDefault="0078244E" w:rsidP="001D56D3">
            <w:pPr>
              <w:jc w:val="center"/>
              <w:rPr>
                <w:lang w:val="kk-KZ"/>
              </w:rPr>
            </w:pPr>
            <w:r>
              <w:rPr>
                <w:bCs/>
                <w:lang w:val="kk-KZ"/>
              </w:rPr>
              <w:t>Апталық сағат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78244E" w:rsidRDefault="0078244E" w:rsidP="001D56D3">
            <w:pPr>
              <w:jc w:val="center"/>
              <w:rPr>
                <w:lang w:val="kk-KZ"/>
              </w:rPr>
            </w:pPr>
            <w:r>
              <w:rPr>
                <w:bCs/>
                <w:lang w:val="kk-KZ"/>
              </w:rPr>
              <w:t>Кредит саны</w:t>
            </w:r>
          </w:p>
        </w:tc>
        <w:tc>
          <w:tcPr>
            <w:tcW w:w="953" w:type="dxa"/>
            <w:vMerge w:val="restart"/>
            <w:tcBorders>
              <w:top w:val="single" w:sz="4" w:space="0" w:color="000000"/>
              <w:left w:val="single" w:sz="4" w:space="0" w:color="000000"/>
              <w:bottom w:val="single" w:sz="4" w:space="0" w:color="000000"/>
              <w:right w:val="single" w:sz="4" w:space="0" w:color="000000"/>
            </w:tcBorders>
            <w:hideMark/>
          </w:tcPr>
          <w:p w:rsidR="0078244E" w:rsidRDefault="0078244E" w:rsidP="001D56D3">
            <w:r>
              <w:rPr>
                <w:bCs/>
                <w:lang w:val="en-US"/>
              </w:rPr>
              <w:t>ECTS</w:t>
            </w:r>
          </w:p>
        </w:tc>
      </w:tr>
      <w:tr w:rsidR="0078244E" w:rsidTr="001D56D3">
        <w:trPr>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8244E" w:rsidRDefault="0078244E" w:rsidP="001D56D3">
            <w:pPr>
              <w:rPr>
                <w:lang w:val="kk-KZ"/>
              </w:rPr>
            </w:pPr>
          </w:p>
        </w:tc>
        <w:tc>
          <w:tcPr>
            <w:tcW w:w="3930" w:type="dxa"/>
            <w:vMerge/>
            <w:tcBorders>
              <w:top w:val="single" w:sz="4" w:space="0" w:color="000000"/>
              <w:left w:val="single" w:sz="4" w:space="0" w:color="000000"/>
              <w:bottom w:val="single" w:sz="4" w:space="0" w:color="000000"/>
              <w:right w:val="single" w:sz="4" w:space="0" w:color="000000"/>
            </w:tcBorders>
            <w:vAlign w:val="center"/>
            <w:hideMark/>
          </w:tcPr>
          <w:p w:rsidR="0078244E" w:rsidRDefault="0078244E" w:rsidP="001D56D3">
            <w:pPr>
              <w:rPr>
                <w:lang w:val="kk-KZ"/>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8244E" w:rsidRDefault="0078244E" w:rsidP="001D56D3"/>
        </w:tc>
        <w:tc>
          <w:tcPr>
            <w:tcW w:w="1134"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autoSpaceDE w:val="0"/>
              <w:autoSpaceDN w:val="0"/>
              <w:adjustRightInd w:val="0"/>
              <w:jc w:val="center"/>
              <w:rPr>
                <w:bCs/>
              </w:rPr>
            </w:pPr>
            <w:r>
              <w:rPr>
                <w:bC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autoSpaceDE w:val="0"/>
              <w:autoSpaceDN w:val="0"/>
              <w:adjustRightInd w:val="0"/>
              <w:jc w:val="center"/>
              <w:rPr>
                <w:bCs/>
              </w:rPr>
            </w:pPr>
            <w:r>
              <w:rPr>
                <w:bCs/>
                <w:lang w:val="kk-KZ"/>
              </w:rPr>
              <w:t>Сем</w:t>
            </w:r>
          </w:p>
        </w:tc>
        <w:tc>
          <w:tcPr>
            <w:tcW w:w="850" w:type="dxa"/>
            <w:tcBorders>
              <w:top w:val="single" w:sz="4" w:space="0" w:color="000000"/>
              <w:left w:val="single" w:sz="4" w:space="0" w:color="000000"/>
              <w:bottom w:val="single" w:sz="4" w:space="0" w:color="000000"/>
              <w:right w:val="single" w:sz="4" w:space="0" w:color="000000"/>
            </w:tcBorders>
            <w:hideMark/>
          </w:tcPr>
          <w:p w:rsidR="0078244E" w:rsidRPr="00141044" w:rsidRDefault="0078244E" w:rsidP="001D56D3">
            <w:pPr>
              <w:autoSpaceDE w:val="0"/>
              <w:autoSpaceDN w:val="0"/>
              <w:adjustRightInd w:val="0"/>
              <w:jc w:val="center"/>
              <w:rPr>
                <w:bCs/>
                <w:color w:val="000000" w:themeColor="text1"/>
              </w:rPr>
            </w:pPr>
            <w:r w:rsidRPr="00141044">
              <w:rPr>
                <w:bCs/>
                <w:color w:val="000000" w:themeColor="text1"/>
              </w:rPr>
              <w:t>Лаб</w:t>
            </w:r>
          </w:p>
        </w:tc>
        <w:tc>
          <w:tcPr>
            <w:tcW w:w="2229" w:type="dxa"/>
            <w:vMerge/>
            <w:tcBorders>
              <w:top w:val="single" w:sz="4" w:space="0" w:color="000000"/>
              <w:left w:val="single" w:sz="4" w:space="0" w:color="000000"/>
              <w:bottom w:val="single" w:sz="4" w:space="0" w:color="000000"/>
              <w:right w:val="single" w:sz="4" w:space="0" w:color="000000"/>
            </w:tcBorders>
            <w:vAlign w:val="center"/>
            <w:hideMark/>
          </w:tcPr>
          <w:p w:rsidR="0078244E" w:rsidRDefault="0078244E" w:rsidP="001D56D3">
            <w:pPr>
              <w:rPr>
                <w:lang w:val="kk-KZ"/>
              </w:rPr>
            </w:pPr>
          </w:p>
        </w:tc>
        <w:tc>
          <w:tcPr>
            <w:tcW w:w="953" w:type="dxa"/>
            <w:vMerge/>
            <w:tcBorders>
              <w:top w:val="single" w:sz="4" w:space="0" w:color="000000"/>
              <w:left w:val="single" w:sz="4" w:space="0" w:color="000000"/>
              <w:bottom w:val="single" w:sz="4" w:space="0" w:color="000000"/>
              <w:right w:val="single" w:sz="4" w:space="0" w:color="000000"/>
            </w:tcBorders>
            <w:vAlign w:val="center"/>
            <w:hideMark/>
          </w:tcPr>
          <w:p w:rsidR="0078244E" w:rsidRDefault="0078244E" w:rsidP="001D56D3"/>
        </w:tc>
      </w:tr>
      <w:tr w:rsidR="0078244E" w:rsidRPr="00141044" w:rsidTr="001D56D3">
        <w:tc>
          <w:tcPr>
            <w:tcW w:w="1843" w:type="dxa"/>
            <w:tcBorders>
              <w:top w:val="single" w:sz="4" w:space="0" w:color="000000"/>
              <w:left w:val="single" w:sz="4" w:space="0" w:color="000000"/>
              <w:bottom w:val="single" w:sz="4" w:space="0" w:color="000000"/>
              <w:right w:val="single" w:sz="4" w:space="0" w:color="000000"/>
            </w:tcBorders>
            <w:hideMark/>
          </w:tcPr>
          <w:p w:rsidR="0078244E" w:rsidRPr="0078244E" w:rsidRDefault="0078244E" w:rsidP="001D56D3">
            <w:pPr>
              <w:rPr>
                <w:b/>
                <w:color w:val="FF0000"/>
                <w:lang w:val="en-US"/>
              </w:rPr>
            </w:pPr>
            <w:r>
              <w:rPr>
                <w:lang w:val="en-US"/>
              </w:rPr>
              <w:t>13B133</w:t>
            </w:r>
          </w:p>
        </w:tc>
        <w:tc>
          <w:tcPr>
            <w:tcW w:w="1946" w:type="dxa"/>
            <w:tcBorders>
              <w:top w:val="single" w:sz="4" w:space="0" w:color="000000"/>
              <w:left w:val="single" w:sz="4" w:space="0" w:color="000000"/>
              <w:bottom w:val="single" w:sz="4" w:space="0" w:color="000000"/>
              <w:right w:val="single" w:sz="4" w:space="0" w:color="000000"/>
            </w:tcBorders>
            <w:hideMark/>
          </w:tcPr>
          <w:p w:rsidR="0078244E" w:rsidRPr="0078244E" w:rsidRDefault="0078244E" w:rsidP="001D56D3">
            <w:pPr>
              <w:rPr>
                <w:color w:val="000000" w:themeColor="text1"/>
                <w:lang w:val="kk-KZ"/>
              </w:rPr>
            </w:pPr>
            <w:r w:rsidRPr="0078244E">
              <w:rPr>
                <w:lang w:val="kk-KZ"/>
              </w:rPr>
              <w:t>Батыс тілінің практикалық курсы</w:t>
            </w:r>
            <w:r w:rsidRPr="0078244E">
              <w:rPr>
                <w:color w:val="000000" w:themeColor="text1"/>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jc w:val="center"/>
            </w:pPr>
            <w:r>
              <w:rPr>
                <w:lang w:val="kk-KZ"/>
              </w:rPr>
              <w:t>О</w:t>
            </w:r>
            <w:r>
              <w:t>К</w:t>
            </w:r>
          </w:p>
        </w:tc>
        <w:tc>
          <w:tcPr>
            <w:tcW w:w="1134"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jc w:val="center"/>
              <w:rPr>
                <w:lang w:val="kk-KZ"/>
              </w:rPr>
            </w:pPr>
            <w:r>
              <w:rPr>
                <w:lang w:val="kk-KZ"/>
              </w:rPr>
              <w:t>0</w:t>
            </w:r>
          </w:p>
        </w:tc>
        <w:tc>
          <w:tcPr>
            <w:tcW w:w="851" w:type="dxa"/>
            <w:tcBorders>
              <w:top w:val="single" w:sz="4" w:space="0" w:color="000000"/>
              <w:left w:val="single" w:sz="4" w:space="0" w:color="000000"/>
              <w:bottom w:val="single" w:sz="4" w:space="0" w:color="000000"/>
              <w:right w:val="single" w:sz="4" w:space="0" w:color="000000"/>
            </w:tcBorders>
            <w:hideMark/>
          </w:tcPr>
          <w:p w:rsidR="0078244E" w:rsidRPr="00412593" w:rsidRDefault="0078244E" w:rsidP="001D56D3">
            <w:pPr>
              <w:jc w:val="center"/>
              <w:rPr>
                <w:color w:val="FF0000"/>
                <w:lang w:val="kk-KZ"/>
              </w:rPr>
            </w:pPr>
            <w:r>
              <w:rPr>
                <w:color w:val="FF0000"/>
                <w:lang w:val="kk-KZ"/>
              </w:rPr>
              <w:t>2</w:t>
            </w:r>
          </w:p>
        </w:tc>
        <w:tc>
          <w:tcPr>
            <w:tcW w:w="850" w:type="dxa"/>
            <w:tcBorders>
              <w:top w:val="single" w:sz="4" w:space="0" w:color="000000"/>
              <w:left w:val="single" w:sz="4" w:space="0" w:color="000000"/>
              <w:bottom w:val="single" w:sz="4" w:space="0" w:color="000000"/>
              <w:right w:val="single" w:sz="4" w:space="0" w:color="000000"/>
            </w:tcBorders>
            <w:hideMark/>
          </w:tcPr>
          <w:p w:rsidR="0078244E" w:rsidRPr="00141044" w:rsidRDefault="0078244E" w:rsidP="001D56D3">
            <w:pPr>
              <w:jc w:val="center"/>
              <w:rPr>
                <w:color w:val="000000" w:themeColor="text1"/>
              </w:rPr>
            </w:pPr>
            <w:r w:rsidRPr="00141044">
              <w:rPr>
                <w:color w:val="000000" w:themeColor="text1"/>
              </w:rPr>
              <w:t>0</w:t>
            </w:r>
          </w:p>
        </w:tc>
        <w:tc>
          <w:tcPr>
            <w:tcW w:w="1276" w:type="dxa"/>
            <w:tcBorders>
              <w:top w:val="single" w:sz="4" w:space="0" w:color="000000"/>
              <w:left w:val="single" w:sz="4" w:space="0" w:color="000000"/>
              <w:bottom w:val="single" w:sz="4" w:space="0" w:color="000000"/>
              <w:right w:val="single" w:sz="4" w:space="0" w:color="000000"/>
            </w:tcBorders>
            <w:hideMark/>
          </w:tcPr>
          <w:p w:rsidR="0078244E" w:rsidRPr="00141044" w:rsidRDefault="0078244E" w:rsidP="001D56D3">
            <w:pPr>
              <w:jc w:val="center"/>
              <w:rPr>
                <w:color w:val="000000" w:themeColor="text1"/>
                <w:lang w:val="kk-KZ"/>
              </w:rPr>
            </w:pPr>
            <w:r w:rsidRPr="00141044">
              <w:rPr>
                <w:color w:val="000000" w:themeColor="text1"/>
                <w:lang w:val="kk-KZ"/>
              </w:rPr>
              <w:t>3</w:t>
            </w:r>
          </w:p>
        </w:tc>
        <w:tc>
          <w:tcPr>
            <w:tcW w:w="953" w:type="dxa"/>
            <w:tcBorders>
              <w:top w:val="single" w:sz="4" w:space="0" w:color="000000"/>
              <w:left w:val="single" w:sz="4" w:space="0" w:color="000000"/>
              <w:bottom w:val="single" w:sz="4" w:space="0" w:color="000000"/>
              <w:right w:val="single" w:sz="4" w:space="0" w:color="000000"/>
            </w:tcBorders>
            <w:hideMark/>
          </w:tcPr>
          <w:p w:rsidR="0078244E" w:rsidRPr="00141044" w:rsidRDefault="0078244E" w:rsidP="001D56D3">
            <w:pPr>
              <w:jc w:val="center"/>
              <w:rPr>
                <w:color w:val="000000" w:themeColor="text1"/>
                <w:lang w:val="kk-KZ"/>
              </w:rPr>
            </w:pPr>
            <w:r w:rsidRPr="00141044">
              <w:rPr>
                <w:color w:val="000000" w:themeColor="text1"/>
                <w:lang w:val="kk-KZ"/>
              </w:rPr>
              <w:t>5</w:t>
            </w:r>
          </w:p>
        </w:tc>
      </w:tr>
      <w:tr w:rsidR="0078244E" w:rsidRPr="004132DA" w:rsidTr="001D56D3">
        <w:tc>
          <w:tcPr>
            <w:tcW w:w="1843"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autoSpaceDE w:val="0"/>
              <w:autoSpaceDN w:val="0"/>
              <w:adjustRightInd w:val="0"/>
              <w:rPr>
                <w:bCs/>
                <w:lang w:val="kk-KZ"/>
              </w:rPr>
            </w:pPr>
            <w:r>
              <w:rPr>
                <w:bCs/>
                <w:lang w:val="kk-KZ"/>
              </w:rPr>
              <w:t xml:space="preserve">Оқытушы </w:t>
            </w:r>
          </w:p>
        </w:tc>
        <w:tc>
          <w:tcPr>
            <w:tcW w:w="3930" w:type="dxa"/>
            <w:gridSpan w:val="3"/>
            <w:tcBorders>
              <w:top w:val="single" w:sz="4" w:space="0" w:color="000000"/>
              <w:left w:val="single" w:sz="4" w:space="0" w:color="000000"/>
              <w:bottom w:val="single" w:sz="4" w:space="0" w:color="000000"/>
              <w:right w:val="single" w:sz="4" w:space="0" w:color="000000"/>
            </w:tcBorders>
            <w:hideMark/>
          </w:tcPr>
          <w:p w:rsidR="0078244E" w:rsidRPr="00141044" w:rsidRDefault="00885938" w:rsidP="001D56D3">
            <w:pPr>
              <w:rPr>
                <w:color w:val="000000" w:themeColor="text1"/>
                <w:lang w:val="kk-KZ"/>
              </w:rPr>
            </w:pPr>
            <w:r>
              <w:rPr>
                <w:color w:val="000000" w:themeColor="text1"/>
                <w:lang w:val="kk-KZ"/>
              </w:rPr>
              <w:t>Карипбаева Г.А.</w:t>
            </w:r>
            <w:r w:rsidR="0078244E" w:rsidRPr="00141044">
              <w:rPr>
                <w:color w:val="000000" w:themeColor="text1"/>
                <w:lang w:val="kk-KZ"/>
              </w:rPr>
              <w:t xml:space="preserve"> аға оқытушы</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78244E" w:rsidRDefault="0078244E" w:rsidP="001D56D3">
            <w:pPr>
              <w:rPr>
                <w:lang w:val="kk-KZ"/>
              </w:rPr>
            </w:pPr>
            <w:r>
              <w:rPr>
                <w:bCs/>
                <w:lang w:val="kk-KZ"/>
              </w:rPr>
              <w:t>Офис-сағаттар</w:t>
            </w:r>
          </w:p>
        </w:tc>
        <w:tc>
          <w:tcPr>
            <w:tcW w:w="2229" w:type="dxa"/>
            <w:gridSpan w:val="2"/>
            <w:vMerge w:val="restart"/>
            <w:tcBorders>
              <w:top w:val="single" w:sz="4" w:space="0" w:color="000000"/>
              <w:left w:val="single" w:sz="4" w:space="0" w:color="000000"/>
              <w:bottom w:val="single" w:sz="4" w:space="0" w:color="000000"/>
              <w:right w:val="single" w:sz="4" w:space="0" w:color="000000"/>
            </w:tcBorders>
            <w:hideMark/>
          </w:tcPr>
          <w:p w:rsidR="0078244E" w:rsidRPr="00141044" w:rsidRDefault="0078244E" w:rsidP="001D56D3">
            <w:pPr>
              <w:jc w:val="center"/>
              <w:rPr>
                <w:color w:val="000000" w:themeColor="text1"/>
                <w:lang w:val="kk-KZ"/>
              </w:rPr>
            </w:pPr>
            <w:r w:rsidRPr="00141044">
              <w:rPr>
                <w:color w:val="000000" w:themeColor="text1"/>
                <w:lang w:val="kk-KZ"/>
              </w:rPr>
              <w:t>Кесте бойынша</w:t>
            </w:r>
          </w:p>
        </w:tc>
      </w:tr>
      <w:tr w:rsidR="0078244E" w:rsidRPr="004132DA" w:rsidTr="001D56D3">
        <w:tc>
          <w:tcPr>
            <w:tcW w:w="1843"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autoSpaceDE w:val="0"/>
              <w:autoSpaceDN w:val="0"/>
              <w:adjustRightInd w:val="0"/>
              <w:rPr>
                <w:bCs/>
                <w:lang w:val="kk-KZ"/>
              </w:rPr>
            </w:pPr>
            <w:r>
              <w:rPr>
                <w:bCs/>
                <w:lang w:val="kk-KZ"/>
              </w:rPr>
              <w:t>e-mail</w:t>
            </w:r>
          </w:p>
        </w:tc>
        <w:tc>
          <w:tcPr>
            <w:tcW w:w="3930" w:type="dxa"/>
            <w:gridSpan w:val="3"/>
            <w:tcBorders>
              <w:top w:val="single" w:sz="4" w:space="0" w:color="000000"/>
              <w:left w:val="single" w:sz="4" w:space="0" w:color="000000"/>
              <w:bottom w:val="single" w:sz="4" w:space="0" w:color="000000"/>
              <w:right w:val="single" w:sz="4" w:space="0" w:color="000000"/>
            </w:tcBorders>
            <w:hideMark/>
          </w:tcPr>
          <w:p w:rsidR="0078244E" w:rsidRPr="00885938" w:rsidRDefault="00885938" w:rsidP="001D5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color w:val="000000" w:themeColor="text1"/>
              </w:rPr>
            </w:pPr>
            <w:r>
              <w:rPr>
                <w:color w:val="000000" w:themeColor="text1"/>
                <w:lang w:val="en-US"/>
              </w:rPr>
              <w:t>alipbai@gmail.com</w:t>
            </w: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78244E" w:rsidRDefault="0078244E" w:rsidP="001D56D3">
            <w:pPr>
              <w:rPr>
                <w:lang w:val="kk-KZ"/>
              </w:rPr>
            </w:pPr>
          </w:p>
        </w:tc>
        <w:tc>
          <w:tcPr>
            <w:tcW w:w="3182" w:type="dxa"/>
            <w:gridSpan w:val="2"/>
            <w:vMerge/>
            <w:tcBorders>
              <w:top w:val="single" w:sz="4" w:space="0" w:color="000000"/>
              <w:left w:val="single" w:sz="4" w:space="0" w:color="000000"/>
              <w:bottom w:val="single" w:sz="4" w:space="0" w:color="000000"/>
              <w:right w:val="single" w:sz="4" w:space="0" w:color="000000"/>
            </w:tcBorders>
            <w:vAlign w:val="center"/>
            <w:hideMark/>
          </w:tcPr>
          <w:p w:rsidR="0078244E" w:rsidRPr="00141044" w:rsidRDefault="0078244E" w:rsidP="001D56D3">
            <w:pPr>
              <w:rPr>
                <w:color w:val="000000" w:themeColor="text1"/>
                <w:lang w:val="kk-KZ"/>
              </w:rPr>
            </w:pPr>
          </w:p>
        </w:tc>
      </w:tr>
      <w:tr w:rsidR="0078244E" w:rsidRPr="004132DA" w:rsidTr="001D56D3">
        <w:trPr>
          <w:trHeight w:val="70"/>
        </w:trPr>
        <w:tc>
          <w:tcPr>
            <w:tcW w:w="1843"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autoSpaceDE w:val="0"/>
              <w:autoSpaceDN w:val="0"/>
              <w:adjustRightInd w:val="0"/>
              <w:rPr>
                <w:bCs/>
                <w:lang w:val="kk-KZ"/>
              </w:rPr>
            </w:pPr>
            <w:r>
              <w:rPr>
                <w:bCs/>
                <w:lang w:val="kk-KZ"/>
              </w:rPr>
              <w:t xml:space="preserve">Телефон </w:t>
            </w:r>
          </w:p>
        </w:tc>
        <w:tc>
          <w:tcPr>
            <w:tcW w:w="3930" w:type="dxa"/>
            <w:gridSpan w:val="3"/>
            <w:tcBorders>
              <w:top w:val="single" w:sz="4" w:space="0" w:color="000000"/>
              <w:left w:val="single" w:sz="4" w:space="0" w:color="000000"/>
              <w:bottom w:val="single" w:sz="4" w:space="0" w:color="000000"/>
              <w:right w:val="single" w:sz="4" w:space="0" w:color="000000"/>
            </w:tcBorders>
            <w:hideMark/>
          </w:tcPr>
          <w:p w:rsidR="0078244E" w:rsidRPr="00885938" w:rsidRDefault="0078244E" w:rsidP="00885938">
            <w:pPr>
              <w:rPr>
                <w:color w:val="000000" w:themeColor="text1"/>
                <w:lang w:val="en-US"/>
              </w:rPr>
            </w:pPr>
            <w:r w:rsidRPr="004132DA">
              <w:rPr>
                <w:color w:val="000000" w:themeColor="text1"/>
                <w:lang w:val="kk-KZ"/>
              </w:rPr>
              <w:t>8</w:t>
            </w:r>
            <w:r>
              <w:rPr>
                <w:color w:val="000000" w:themeColor="text1"/>
                <w:lang w:val="kk-KZ"/>
              </w:rPr>
              <w:t xml:space="preserve"> </w:t>
            </w:r>
            <w:r w:rsidRPr="004132DA">
              <w:rPr>
                <w:color w:val="000000" w:themeColor="text1"/>
                <w:lang w:val="kk-KZ"/>
              </w:rPr>
              <w:t>707</w:t>
            </w:r>
            <w:r>
              <w:rPr>
                <w:color w:val="000000" w:themeColor="text1"/>
                <w:lang w:val="kk-KZ"/>
              </w:rPr>
              <w:t xml:space="preserve"> </w:t>
            </w:r>
            <w:r w:rsidR="00885938">
              <w:rPr>
                <w:color w:val="000000" w:themeColor="text1"/>
                <w:lang w:val="en-US"/>
              </w:rPr>
              <w:t>8202200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8244E" w:rsidRPr="004132DA" w:rsidRDefault="0078244E" w:rsidP="001D56D3">
            <w:pPr>
              <w:autoSpaceDE w:val="0"/>
              <w:autoSpaceDN w:val="0"/>
              <w:adjustRightInd w:val="0"/>
              <w:rPr>
                <w:bCs/>
                <w:lang w:val="kk-KZ"/>
              </w:rPr>
            </w:pPr>
            <w:r w:rsidRPr="004132DA">
              <w:rPr>
                <w:bCs/>
                <w:lang w:val="kk-KZ"/>
              </w:rPr>
              <w:t xml:space="preserve">Аудитория </w:t>
            </w:r>
          </w:p>
        </w:tc>
        <w:tc>
          <w:tcPr>
            <w:tcW w:w="2229" w:type="dxa"/>
            <w:gridSpan w:val="2"/>
            <w:tcBorders>
              <w:top w:val="single" w:sz="4" w:space="0" w:color="000000"/>
              <w:left w:val="single" w:sz="4" w:space="0" w:color="000000"/>
              <w:bottom w:val="single" w:sz="4" w:space="0" w:color="000000"/>
              <w:right w:val="single" w:sz="4" w:space="0" w:color="000000"/>
            </w:tcBorders>
            <w:hideMark/>
          </w:tcPr>
          <w:p w:rsidR="0078244E" w:rsidRPr="00885938" w:rsidRDefault="00885938" w:rsidP="001D56D3">
            <w:pPr>
              <w:autoSpaceDE w:val="0"/>
              <w:autoSpaceDN w:val="0"/>
              <w:adjustRightInd w:val="0"/>
              <w:jc w:val="center"/>
              <w:rPr>
                <w:color w:val="000000" w:themeColor="text1"/>
                <w:lang w:val="en-US"/>
              </w:rPr>
            </w:pPr>
            <w:r>
              <w:rPr>
                <w:color w:val="000000" w:themeColor="text1"/>
                <w:lang w:val="en-US"/>
              </w:rPr>
              <w:t>537</w:t>
            </w:r>
          </w:p>
        </w:tc>
      </w:tr>
    </w:tbl>
    <w:p w:rsidR="0078244E" w:rsidRDefault="0078244E" w:rsidP="0078244E">
      <w:pPr>
        <w:jc w:val="center"/>
        <w:rPr>
          <w:lang w:val="kk-KZ"/>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7831"/>
      </w:tblGrid>
      <w:tr w:rsidR="0078244E" w:rsidRPr="0078244E" w:rsidTr="001D56D3">
        <w:tc>
          <w:tcPr>
            <w:tcW w:w="1808" w:type="dxa"/>
            <w:tcBorders>
              <w:top w:val="single" w:sz="4" w:space="0" w:color="000000"/>
              <w:left w:val="single" w:sz="4" w:space="0" w:color="000000"/>
              <w:bottom w:val="single" w:sz="4" w:space="0" w:color="000000"/>
              <w:right w:val="single" w:sz="4" w:space="0" w:color="000000"/>
            </w:tcBorders>
          </w:tcPr>
          <w:p w:rsidR="0078244E" w:rsidRPr="004132DA" w:rsidRDefault="0078244E" w:rsidP="001D56D3">
            <w:pPr>
              <w:rPr>
                <w:lang w:val="kk-KZ"/>
              </w:rPr>
            </w:pPr>
            <w:r>
              <w:rPr>
                <w:lang w:val="kk-KZ"/>
              </w:rPr>
              <w:t>Курстың академиялық презентациясы</w:t>
            </w:r>
          </w:p>
          <w:p w:rsidR="0078244E" w:rsidRPr="004132DA" w:rsidRDefault="0078244E" w:rsidP="001D56D3">
            <w:pPr>
              <w:rPr>
                <w:lang w:val="kk-KZ"/>
              </w:rPr>
            </w:pPr>
          </w:p>
          <w:p w:rsidR="0078244E" w:rsidRPr="004132DA" w:rsidRDefault="0078244E" w:rsidP="001D56D3">
            <w:pPr>
              <w:rPr>
                <w:lang w:val="kk-KZ"/>
              </w:rPr>
            </w:pPr>
          </w:p>
        </w:tc>
        <w:tc>
          <w:tcPr>
            <w:tcW w:w="7831" w:type="dxa"/>
            <w:tcBorders>
              <w:top w:val="single" w:sz="4" w:space="0" w:color="000000"/>
              <w:left w:val="single" w:sz="4" w:space="0" w:color="000000"/>
              <w:bottom w:val="single" w:sz="4" w:space="0" w:color="000000"/>
              <w:right w:val="single" w:sz="4" w:space="0" w:color="000000"/>
            </w:tcBorders>
            <w:hideMark/>
          </w:tcPr>
          <w:p w:rsidR="0078244E" w:rsidRPr="00BD7B34" w:rsidRDefault="0078244E" w:rsidP="001D56D3">
            <w:pPr>
              <w:pStyle w:val="Default"/>
              <w:spacing w:line="276" w:lineRule="auto"/>
              <w:rPr>
                <w:color w:val="000000" w:themeColor="text1"/>
                <w:lang w:val="kk-KZ"/>
              </w:rPr>
            </w:pPr>
            <w:r w:rsidRPr="00BD7B34">
              <w:rPr>
                <w:b/>
                <w:color w:val="000000" w:themeColor="text1"/>
                <w:lang w:val="kk-KZ"/>
              </w:rPr>
              <w:t>Пән мақсаты:</w:t>
            </w:r>
            <w:r>
              <w:rPr>
                <w:color w:val="000000" w:themeColor="text1"/>
                <w:lang w:val="kk-KZ"/>
              </w:rPr>
              <w:t xml:space="preserve"> студенттердің</w:t>
            </w:r>
            <w:r w:rsidRPr="00895909">
              <w:rPr>
                <w:color w:val="000000" w:themeColor="text1"/>
                <w:lang w:val="kk-KZ"/>
              </w:rPr>
              <w:t xml:space="preserve"> </w:t>
            </w:r>
            <w:r>
              <w:rPr>
                <w:color w:val="000000" w:themeColor="text1"/>
                <w:lang w:val="kk-KZ"/>
              </w:rPr>
              <w:t xml:space="preserve">болашақ мамандығы – халықаралық қатынастар саласында және </w:t>
            </w:r>
            <w:r w:rsidRPr="00BD7B34">
              <w:rPr>
                <w:color w:val="000000" w:themeColor="text1"/>
                <w:lang w:val="kk-KZ"/>
              </w:rPr>
              <w:t>кәсіби қызмет барысында қолданылатын  қоғамдық-саяси, дипломатиялық сөздік қор жинауы</w:t>
            </w:r>
            <w:r>
              <w:rPr>
                <w:color w:val="000000" w:themeColor="text1"/>
                <w:lang w:val="kk-KZ"/>
              </w:rPr>
              <w:t xml:space="preserve"> көзделеді</w:t>
            </w:r>
            <w:r w:rsidRPr="00BD7B34">
              <w:rPr>
                <w:color w:val="000000" w:themeColor="text1"/>
                <w:lang w:val="kk-KZ"/>
              </w:rPr>
              <w:t>; осы бағытта араб тілін</w:t>
            </w:r>
            <w:r>
              <w:rPr>
                <w:color w:val="000000" w:themeColor="text1"/>
                <w:lang w:val="kk-KZ"/>
              </w:rPr>
              <w:t xml:space="preserve">ің теориялық аспектілерін мәтіндер оқу, практикалық жаттығулар орындау, талдау арқылы игерту мақсат етіледі. Араб тілінде </w:t>
            </w:r>
            <w:r w:rsidRPr="00BD7B34">
              <w:rPr>
                <w:color w:val="000000" w:themeColor="text1"/>
                <w:lang w:val="kk-KZ"/>
              </w:rPr>
              <w:t>ақпарат алу - оқу</w:t>
            </w:r>
            <w:r>
              <w:rPr>
                <w:color w:val="000000" w:themeColor="text1"/>
                <w:lang w:val="kk-KZ"/>
              </w:rPr>
              <w:t>ға</w:t>
            </w:r>
            <w:r w:rsidRPr="00BD7B34">
              <w:rPr>
                <w:color w:val="000000" w:themeColor="text1"/>
                <w:lang w:val="kk-KZ"/>
              </w:rPr>
              <w:t xml:space="preserve">, </w:t>
            </w:r>
            <w:r>
              <w:rPr>
                <w:color w:val="000000" w:themeColor="text1"/>
                <w:lang w:val="kk-KZ"/>
              </w:rPr>
              <w:t>тыңдауға, тілдесімге</w:t>
            </w:r>
            <w:r w:rsidRPr="00BD7B34">
              <w:rPr>
                <w:color w:val="000000" w:themeColor="text1"/>
                <w:lang w:val="kk-KZ"/>
              </w:rPr>
              <w:t xml:space="preserve"> бағытталған дағдылар/ қабілеттілік</w:t>
            </w:r>
            <w:r>
              <w:rPr>
                <w:color w:val="000000" w:themeColor="text1"/>
                <w:lang w:val="kk-KZ"/>
              </w:rPr>
              <w:t>тер</w:t>
            </w:r>
            <w:r w:rsidRPr="00BD7B34">
              <w:rPr>
                <w:color w:val="000000" w:themeColor="text1"/>
                <w:lang w:val="kk-KZ"/>
              </w:rPr>
              <w:t xml:space="preserve"> қалыптастыр</w:t>
            </w:r>
            <w:r>
              <w:rPr>
                <w:color w:val="000000" w:themeColor="text1"/>
                <w:lang w:val="kk-KZ"/>
              </w:rPr>
              <w:t>ылады.</w:t>
            </w:r>
            <w:r w:rsidRPr="00BD7B34">
              <w:rPr>
                <w:color w:val="000000" w:themeColor="text1"/>
                <w:lang w:val="kk-KZ"/>
              </w:rPr>
              <w:t xml:space="preserve"> Пәнді меңгеру нәтижесінде студент келесі қабілеттіліктерге ие болады:  </w:t>
            </w:r>
          </w:p>
          <w:p w:rsidR="0078244E" w:rsidRPr="00BD7B34" w:rsidRDefault="0078244E" w:rsidP="001D56D3">
            <w:pPr>
              <w:pStyle w:val="Default"/>
              <w:spacing w:line="276" w:lineRule="auto"/>
              <w:rPr>
                <w:color w:val="000000" w:themeColor="text1"/>
                <w:lang w:val="kk-KZ"/>
              </w:rPr>
            </w:pPr>
            <w:r w:rsidRPr="00BD7B34">
              <w:rPr>
                <w:color w:val="000000" w:themeColor="text1"/>
                <w:lang w:val="kk-KZ"/>
              </w:rPr>
              <w:t>1. Араб тілінің грамматикасы бойынша теориялық білім</w:t>
            </w:r>
            <w:r>
              <w:rPr>
                <w:color w:val="000000" w:themeColor="text1"/>
                <w:lang w:val="kk-KZ"/>
              </w:rPr>
              <w:t xml:space="preserve"> алуды дамыту; грамматикалық жаңа тақырыптарды игеру және </w:t>
            </w:r>
            <w:r w:rsidRPr="00BD7B34">
              <w:rPr>
                <w:color w:val="000000" w:themeColor="text1"/>
                <w:lang w:val="kk-KZ"/>
              </w:rPr>
              <w:t>тәжірибеде п</w:t>
            </w:r>
            <w:r>
              <w:rPr>
                <w:color w:val="000000" w:themeColor="text1"/>
                <w:lang w:val="kk-KZ"/>
              </w:rPr>
              <w:t xml:space="preserve">айдалану/ қолдану арқылы </w:t>
            </w:r>
            <w:r w:rsidRPr="00BD7B34">
              <w:rPr>
                <w:color w:val="000000" w:themeColor="text1"/>
                <w:lang w:val="kk-KZ"/>
              </w:rPr>
              <w:t xml:space="preserve"> </w:t>
            </w:r>
          </w:p>
          <w:p w:rsidR="0078244E" w:rsidRPr="00BD7B34" w:rsidRDefault="0078244E" w:rsidP="001D56D3">
            <w:pPr>
              <w:pStyle w:val="Default"/>
              <w:spacing w:line="276" w:lineRule="auto"/>
              <w:rPr>
                <w:color w:val="000000" w:themeColor="text1"/>
                <w:lang w:val="kk-KZ"/>
              </w:rPr>
            </w:pPr>
            <w:r w:rsidRPr="00BD7B34">
              <w:rPr>
                <w:color w:val="000000" w:themeColor="text1"/>
                <w:lang w:val="kk-KZ"/>
              </w:rPr>
              <w:t>2.</w:t>
            </w:r>
            <w:r>
              <w:rPr>
                <w:color w:val="000000" w:themeColor="text1"/>
                <w:lang w:val="kk-KZ"/>
              </w:rPr>
              <w:t xml:space="preserve"> </w:t>
            </w:r>
            <w:r w:rsidRPr="00BD7B34">
              <w:rPr>
                <w:color w:val="000000" w:themeColor="text1"/>
                <w:lang w:val="kk-KZ"/>
              </w:rPr>
              <w:t xml:space="preserve"> </w:t>
            </w:r>
            <w:r>
              <w:rPr>
                <w:color w:val="000000" w:themeColor="text1"/>
                <w:lang w:val="kk-KZ"/>
              </w:rPr>
              <w:t>Таныс лексика аясында берілген сөйлемді, қысқа мәтінді д</w:t>
            </w:r>
            <w:r w:rsidRPr="00BD7B34">
              <w:rPr>
                <w:color w:val="000000" w:themeColor="text1"/>
                <w:lang w:val="kk-KZ"/>
              </w:rPr>
              <w:t xml:space="preserve">ұрыс оқу және түсіну дағдысын қалыптастыру, одан әрі дамыту; </w:t>
            </w:r>
          </w:p>
          <w:p w:rsidR="0078244E" w:rsidRPr="00BD7B34" w:rsidRDefault="0078244E" w:rsidP="001D56D3">
            <w:pPr>
              <w:pStyle w:val="Default"/>
              <w:spacing w:line="276" w:lineRule="auto"/>
              <w:rPr>
                <w:color w:val="000000" w:themeColor="text1"/>
                <w:lang w:val="kk-KZ"/>
              </w:rPr>
            </w:pPr>
            <w:r w:rsidRPr="00BD7B34">
              <w:rPr>
                <w:color w:val="000000" w:themeColor="text1"/>
                <w:lang w:val="kk-KZ"/>
              </w:rPr>
              <w:t xml:space="preserve">3. Грамматикалық сұрақтардың жауабын анықтау / жүйеге келтіру; </w:t>
            </w:r>
          </w:p>
          <w:p w:rsidR="0078244E" w:rsidRPr="00BD7B34" w:rsidRDefault="0078244E" w:rsidP="001D56D3">
            <w:pPr>
              <w:pStyle w:val="Default"/>
              <w:spacing w:line="276" w:lineRule="auto"/>
              <w:rPr>
                <w:color w:val="000000" w:themeColor="text1"/>
                <w:lang w:val="kk-KZ"/>
              </w:rPr>
            </w:pPr>
            <w:r w:rsidRPr="00BD7B34">
              <w:rPr>
                <w:color w:val="000000" w:themeColor="text1"/>
                <w:lang w:val="kk-KZ"/>
              </w:rPr>
              <w:t xml:space="preserve">4. Өтілген теориялық тақырыптар бойынша алған білімді жаттығулар орындауда қолдану /  жүзеге асыру  / бағалау  / көрсету; </w:t>
            </w:r>
          </w:p>
          <w:p w:rsidR="0078244E" w:rsidRPr="00BD7B34" w:rsidRDefault="0078244E" w:rsidP="001D56D3">
            <w:pPr>
              <w:pStyle w:val="Default"/>
              <w:spacing w:line="276" w:lineRule="auto"/>
              <w:rPr>
                <w:color w:val="000000" w:themeColor="text1"/>
                <w:lang w:val="kk-KZ"/>
              </w:rPr>
            </w:pPr>
            <w:r w:rsidRPr="00BD7B34">
              <w:rPr>
                <w:color w:val="000000" w:themeColor="text1"/>
                <w:lang w:val="kk-KZ"/>
              </w:rPr>
              <w:t>5. Таныс лексика аясында қысқа ақпарат жеткізу</w:t>
            </w:r>
            <w:r>
              <w:rPr>
                <w:color w:val="000000" w:themeColor="text1"/>
                <w:lang w:val="kk-KZ"/>
              </w:rPr>
              <w:t xml:space="preserve">  /</w:t>
            </w:r>
            <w:r w:rsidRPr="00BD7B34">
              <w:rPr>
                <w:color w:val="000000" w:themeColor="text1"/>
                <w:lang w:val="kk-KZ"/>
              </w:rPr>
              <w:t xml:space="preserve"> сипаттау  / жалпылау</w:t>
            </w:r>
            <w:r>
              <w:rPr>
                <w:color w:val="000000" w:themeColor="text1"/>
                <w:lang w:val="kk-KZ"/>
              </w:rPr>
              <w:t xml:space="preserve">;    </w:t>
            </w:r>
            <w:r w:rsidRPr="00BD7B34">
              <w:rPr>
                <w:color w:val="000000" w:themeColor="text1"/>
                <w:lang w:val="kk-KZ"/>
              </w:rPr>
              <w:t xml:space="preserve"> 6. Мәтін бойынша грамматика</w:t>
            </w:r>
            <w:r>
              <w:rPr>
                <w:color w:val="000000" w:themeColor="text1"/>
                <w:lang w:val="kk-KZ"/>
              </w:rPr>
              <w:t>лық</w:t>
            </w:r>
            <w:r w:rsidRPr="00BD7B34">
              <w:rPr>
                <w:color w:val="000000" w:themeColor="text1"/>
                <w:lang w:val="kk-KZ"/>
              </w:rPr>
              <w:t xml:space="preserve"> тілдік элементтерді табу /    саралау; </w:t>
            </w:r>
          </w:p>
          <w:p w:rsidR="0078244E" w:rsidRPr="00BD7B34" w:rsidRDefault="0078244E" w:rsidP="001D56D3">
            <w:pPr>
              <w:pStyle w:val="Default"/>
              <w:spacing w:line="276" w:lineRule="auto"/>
              <w:rPr>
                <w:color w:val="000000" w:themeColor="text1"/>
                <w:lang w:val="kk-KZ"/>
              </w:rPr>
            </w:pPr>
            <w:r w:rsidRPr="00BD7B34">
              <w:rPr>
                <w:color w:val="000000" w:themeColor="text1"/>
                <w:lang w:val="kk-KZ"/>
              </w:rPr>
              <w:t xml:space="preserve">7. </w:t>
            </w:r>
            <w:r>
              <w:rPr>
                <w:color w:val="000000" w:themeColor="text1"/>
                <w:lang w:val="kk-KZ"/>
              </w:rPr>
              <w:t>Қажет сөзді, грамматикалық элементті дұрыс т</w:t>
            </w:r>
            <w:r w:rsidRPr="00BD7B34">
              <w:rPr>
                <w:color w:val="000000" w:themeColor="text1"/>
                <w:lang w:val="kk-KZ"/>
              </w:rPr>
              <w:t xml:space="preserve">аңдау   /  салыстыру; </w:t>
            </w:r>
          </w:p>
          <w:p w:rsidR="0078244E" w:rsidRPr="00BD7B34" w:rsidRDefault="0078244E" w:rsidP="001D56D3">
            <w:pPr>
              <w:pStyle w:val="Default"/>
              <w:spacing w:line="276" w:lineRule="auto"/>
              <w:rPr>
                <w:color w:val="000000" w:themeColor="text1"/>
                <w:lang w:val="kk-KZ"/>
              </w:rPr>
            </w:pPr>
            <w:r w:rsidRPr="00BD7B34">
              <w:rPr>
                <w:color w:val="000000" w:themeColor="text1"/>
                <w:lang w:val="kk-KZ"/>
              </w:rPr>
              <w:t xml:space="preserve">8. Берілген сөздер аясында сөйлемдер құрау  /  құрылымдау/ түрлендіру ; </w:t>
            </w:r>
          </w:p>
          <w:p w:rsidR="0078244E" w:rsidRPr="00BD7B34" w:rsidRDefault="0078244E" w:rsidP="001D56D3">
            <w:pPr>
              <w:jc w:val="both"/>
              <w:rPr>
                <w:rFonts w:eastAsia="SimSun"/>
                <w:color w:val="000000" w:themeColor="text1"/>
                <w:lang w:val="kk-KZ"/>
              </w:rPr>
            </w:pPr>
            <w:r w:rsidRPr="00BD7B34">
              <w:rPr>
                <w:color w:val="000000" w:themeColor="text1"/>
                <w:lang w:val="kk-KZ"/>
              </w:rPr>
              <w:t xml:space="preserve">9. </w:t>
            </w:r>
            <w:r>
              <w:rPr>
                <w:color w:val="000000" w:themeColor="text1"/>
                <w:lang w:val="kk-KZ"/>
              </w:rPr>
              <w:t>Арабша таныс мәтінді дұрыс оқу,</w:t>
            </w:r>
            <w:r w:rsidRPr="00BD7B34">
              <w:rPr>
                <w:color w:val="000000" w:themeColor="text1"/>
                <w:lang w:val="kk-KZ"/>
              </w:rPr>
              <w:t xml:space="preserve"> аудару  / аударма жасау             </w:t>
            </w:r>
          </w:p>
        </w:tc>
      </w:tr>
      <w:tr w:rsidR="0078244E" w:rsidTr="001D56D3">
        <w:tc>
          <w:tcPr>
            <w:tcW w:w="1808"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rPr>
                <w:lang w:val="kk-KZ"/>
              </w:rPr>
            </w:pPr>
            <w:r>
              <w:rPr>
                <w:lang w:val="kk-KZ"/>
              </w:rPr>
              <w:t>Пререквизит</w:t>
            </w:r>
          </w:p>
          <w:p w:rsidR="0078244E" w:rsidRDefault="0078244E" w:rsidP="001D56D3">
            <w:pPr>
              <w:rPr>
                <w:lang w:val="kk-KZ"/>
              </w:rPr>
            </w:pPr>
            <w:r>
              <w:rPr>
                <w:lang w:val="kk-KZ"/>
              </w:rPr>
              <w:t>Постреквизит</w:t>
            </w:r>
          </w:p>
        </w:tc>
        <w:tc>
          <w:tcPr>
            <w:tcW w:w="7831" w:type="dxa"/>
            <w:tcBorders>
              <w:top w:val="single" w:sz="4" w:space="0" w:color="000000"/>
              <w:left w:val="single" w:sz="4" w:space="0" w:color="000000"/>
              <w:bottom w:val="single" w:sz="4" w:space="0" w:color="000000"/>
              <w:right w:val="single" w:sz="4" w:space="0" w:color="000000"/>
            </w:tcBorders>
            <w:hideMark/>
          </w:tcPr>
          <w:p w:rsidR="0078244E" w:rsidRPr="00141044" w:rsidRDefault="0078244E" w:rsidP="001D56D3">
            <w:pPr>
              <w:jc w:val="both"/>
              <w:rPr>
                <w:rFonts w:eastAsia="SimSun"/>
                <w:color w:val="000000" w:themeColor="text1"/>
                <w:lang w:val="kk-KZ"/>
              </w:rPr>
            </w:pPr>
            <w:r>
              <w:rPr>
                <w:rFonts w:eastAsia="SimSun"/>
                <w:color w:val="000000" w:themeColor="text1"/>
                <w:lang w:val="kk-KZ"/>
              </w:rPr>
              <w:t>Шет тілі. Араб тілі</w:t>
            </w:r>
          </w:p>
          <w:p w:rsidR="0078244E" w:rsidRPr="00141044" w:rsidRDefault="0078244E" w:rsidP="001D56D3">
            <w:pPr>
              <w:jc w:val="both"/>
              <w:rPr>
                <w:color w:val="000000" w:themeColor="text1"/>
                <w:lang w:val="kk-KZ"/>
              </w:rPr>
            </w:pPr>
            <w:r w:rsidRPr="00141044">
              <w:rPr>
                <w:rFonts w:eastAsia="SimSun"/>
                <w:color w:val="000000" w:themeColor="text1"/>
                <w:lang w:val="kk-KZ"/>
              </w:rPr>
              <w:t xml:space="preserve"> </w:t>
            </w:r>
          </w:p>
        </w:tc>
      </w:tr>
      <w:tr w:rsidR="0078244E" w:rsidRPr="00A214BA" w:rsidTr="001D56D3">
        <w:tc>
          <w:tcPr>
            <w:tcW w:w="1808" w:type="dxa"/>
            <w:tcBorders>
              <w:top w:val="single" w:sz="4" w:space="0" w:color="000000"/>
              <w:left w:val="single" w:sz="4" w:space="0" w:color="000000"/>
              <w:bottom w:val="single" w:sz="4" w:space="0" w:color="000000"/>
              <w:right w:val="single" w:sz="4" w:space="0" w:color="000000"/>
            </w:tcBorders>
            <w:hideMark/>
          </w:tcPr>
          <w:p w:rsidR="0078244E" w:rsidRDefault="0078244E" w:rsidP="001D56D3">
            <w:r>
              <w:rPr>
                <w:bCs/>
                <w:lang w:val="kk-KZ"/>
              </w:rPr>
              <w:t>Әдебиеттер мен қайнар-көздер</w:t>
            </w:r>
          </w:p>
        </w:tc>
        <w:tc>
          <w:tcPr>
            <w:tcW w:w="7831" w:type="dxa"/>
            <w:tcBorders>
              <w:top w:val="single" w:sz="4" w:space="0" w:color="000000"/>
              <w:left w:val="single" w:sz="4" w:space="0" w:color="000000"/>
              <w:bottom w:val="single" w:sz="4" w:space="0" w:color="000000"/>
              <w:right w:val="single" w:sz="4" w:space="0" w:color="000000"/>
            </w:tcBorders>
          </w:tcPr>
          <w:p w:rsidR="00885938" w:rsidRPr="00227314" w:rsidRDefault="00885938" w:rsidP="00885938">
            <w:pPr>
              <w:pStyle w:val="Default"/>
            </w:pPr>
            <w:r w:rsidRPr="00227314">
              <w:rPr>
                <w:lang w:val="en-US"/>
              </w:rPr>
              <w:t xml:space="preserve">1. </w:t>
            </w:r>
            <w:r w:rsidRPr="00227314">
              <w:rPr>
                <w:bCs/>
                <w:color w:val="auto"/>
              </w:rPr>
              <w:t>Джонс</w:t>
            </w:r>
            <w:r w:rsidRPr="00227314">
              <w:rPr>
                <w:bCs/>
                <w:color w:val="auto"/>
                <w:lang w:val="en-US"/>
              </w:rPr>
              <w:t xml:space="preserve">, </w:t>
            </w:r>
            <w:r w:rsidRPr="00227314">
              <w:rPr>
                <w:bCs/>
                <w:color w:val="auto"/>
              </w:rPr>
              <w:t>М</w:t>
            </w:r>
            <w:r w:rsidRPr="00227314">
              <w:rPr>
                <w:bCs/>
                <w:color w:val="auto"/>
                <w:lang w:val="en-US"/>
              </w:rPr>
              <w:t>. Straightforward. Upper-intermediate</w:t>
            </w:r>
            <w:r w:rsidRPr="00227314">
              <w:rPr>
                <w:color w:val="auto"/>
                <w:lang w:val="en-US"/>
              </w:rPr>
              <w:t xml:space="preserve"> [</w:t>
            </w:r>
            <w:r w:rsidRPr="00227314">
              <w:rPr>
                <w:color w:val="auto"/>
              </w:rPr>
              <w:t>Текст</w:t>
            </w:r>
            <w:r w:rsidRPr="00227314">
              <w:rPr>
                <w:color w:val="auto"/>
                <w:lang w:val="en-US"/>
              </w:rPr>
              <w:t xml:space="preserve">]: Teacher's Book, Student's Book, Workbook / </w:t>
            </w:r>
            <w:r w:rsidRPr="00227314">
              <w:rPr>
                <w:color w:val="auto"/>
              </w:rPr>
              <w:t>М</w:t>
            </w:r>
            <w:r w:rsidRPr="00227314">
              <w:rPr>
                <w:color w:val="auto"/>
                <w:lang w:val="en-US"/>
              </w:rPr>
              <w:t xml:space="preserve">. </w:t>
            </w:r>
            <w:r w:rsidRPr="00227314">
              <w:rPr>
                <w:color w:val="auto"/>
              </w:rPr>
              <w:t>Джонс</w:t>
            </w:r>
            <w:r w:rsidRPr="00227314">
              <w:rPr>
                <w:color w:val="auto"/>
                <w:lang w:val="en-US"/>
              </w:rPr>
              <w:t xml:space="preserve">, </w:t>
            </w:r>
            <w:r w:rsidRPr="00227314">
              <w:rPr>
                <w:color w:val="auto"/>
              </w:rPr>
              <w:t>Ф</w:t>
            </w:r>
            <w:r w:rsidRPr="00227314">
              <w:rPr>
                <w:color w:val="auto"/>
                <w:lang w:val="en-US"/>
              </w:rPr>
              <w:t xml:space="preserve">. </w:t>
            </w:r>
            <w:r w:rsidRPr="00227314">
              <w:rPr>
                <w:color w:val="auto"/>
              </w:rPr>
              <w:t>Керр</w:t>
            </w:r>
            <w:r w:rsidRPr="00227314">
              <w:rPr>
                <w:color w:val="auto"/>
                <w:lang w:val="en-US"/>
              </w:rPr>
              <w:t>.- Macmillan</w:t>
            </w:r>
            <w:r w:rsidRPr="00227314">
              <w:rPr>
                <w:color w:val="auto"/>
              </w:rPr>
              <w:t>, 2017.</w:t>
            </w:r>
          </w:p>
          <w:p w:rsidR="00885938" w:rsidRPr="00227314" w:rsidRDefault="00885938" w:rsidP="00885938">
            <w:pPr>
              <w:pStyle w:val="Default"/>
            </w:pPr>
            <w:r w:rsidRPr="00227314">
              <w:t xml:space="preserve">2. Борисенко И.И. Евтушенко Л.И. Английский язык в международных документах. 2014 г. </w:t>
            </w:r>
          </w:p>
          <w:p w:rsidR="00885938" w:rsidRPr="00227314" w:rsidRDefault="00885938" w:rsidP="00885938">
            <w:pPr>
              <w:pStyle w:val="Default"/>
            </w:pPr>
            <w:r w:rsidRPr="00227314">
              <w:t xml:space="preserve">3. О.А. Колыхалова. Учитесь говорить по-английски. Гуманитарный издательский центр Владос, 2016 </w:t>
            </w:r>
          </w:p>
          <w:p w:rsidR="00885938" w:rsidRPr="00227314" w:rsidRDefault="00885938" w:rsidP="00885938">
            <w:pPr>
              <w:pStyle w:val="Default"/>
              <w:rPr>
                <w:lang w:val="en-US"/>
              </w:rPr>
            </w:pPr>
            <w:r w:rsidRPr="00227314">
              <w:t xml:space="preserve">4. Яницкая. Английский язык в дипломатии. </w:t>
            </w:r>
            <w:r w:rsidRPr="00227314">
              <w:rPr>
                <w:lang w:val="en-US"/>
              </w:rPr>
              <w:t xml:space="preserve">2015 </w:t>
            </w:r>
          </w:p>
          <w:p w:rsidR="00885938" w:rsidRPr="00227314" w:rsidRDefault="00885938" w:rsidP="00885938">
            <w:pPr>
              <w:pStyle w:val="Default"/>
              <w:rPr>
                <w:lang w:val="en-US"/>
              </w:rPr>
            </w:pPr>
            <w:r w:rsidRPr="00227314">
              <w:rPr>
                <w:lang w:val="en-US"/>
              </w:rPr>
              <w:t xml:space="preserve">5. Stephen Halliday. Amazing and extraordinary facts about Great Britain. David &amp; Charles Book. F&amp;W, Media International LTD, 2018. </w:t>
            </w:r>
          </w:p>
          <w:p w:rsidR="00885938" w:rsidRPr="00227314" w:rsidRDefault="00885938" w:rsidP="00885938">
            <w:pPr>
              <w:pStyle w:val="Default"/>
              <w:rPr>
                <w:lang w:val="en-US"/>
              </w:rPr>
            </w:pPr>
            <w:r w:rsidRPr="00227314">
              <w:rPr>
                <w:lang w:val="en-US"/>
              </w:rPr>
              <w:t xml:space="preserve">6. </w:t>
            </w:r>
            <w:r w:rsidRPr="00227314">
              <w:t>Учебное</w:t>
            </w:r>
            <w:r w:rsidRPr="00227314">
              <w:rPr>
                <w:lang w:val="en-US"/>
              </w:rPr>
              <w:t xml:space="preserve"> </w:t>
            </w:r>
            <w:r w:rsidRPr="00227314">
              <w:t>пособие</w:t>
            </w:r>
            <w:r w:rsidRPr="00227314">
              <w:rPr>
                <w:lang w:val="en-US"/>
              </w:rPr>
              <w:t xml:space="preserve"> </w:t>
            </w:r>
            <w:r w:rsidRPr="00227314">
              <w:t>по</w:t>
            </w:r>
            <w:r w:rsidRPr="00227314">
              <w:rPr>
                <w:lang w:val="en-US"/>
              </w:rPr>
              <w:t xml:space="preserve"> </w:t>
            </w:r>
            <w:r w:rsidRPr="00227314">
              <w:t>специальности</w:t>
            </w:r>
            <w:r w:rsidRPr="00227314">
              <w:rPr>
                <w:lang w:val="en-US"/>
              </w:rPr>
              <w:t xml:space="preserve">. “Handbook for Students of IR and IL” Sarbayeva R.E., Makisheva M.K. 2018. </w:t>
            </w:r>
          </w:p>
          <w:p w:rsidR="00885938" w:rsidRPr="00227314" w:rsidRDefault="00885938" w:rsidP="00885938">
            <w:pPr>
              <w:pStyle w:val="Default"/>
            </w:pPr>
            <w:r w:rsidRPr="00227314">
              <w:t>7. И. А. Гивенталь. Как это сказать по-английски? Москва, Флинта, Наука, 2017</w:t>
            </w:r>
          </w:p>
          <w:p w:rsidR="00885938" w:rsidRPr="00227314" w:rsidRDefault="00885938" w:rsidP="00885938">
            <w:pPr>
              <w:tabs>
                <w:tab w:val="center" w:pos="4677"/>
                <w:tab w:val="right" w:pos="9355"/>
              </w:tabs>
            </w:pPr>
            <w:r w:rsidRPr="00227314">
              <w:t xml:space="preserve">8. </w:t>
            </w:r>
            <w:hyperlink r:id="rId8" w:history="1">
              <w:r w:rsidRPr="00227314">
                <w:rPr>
                  <w:rStyle w:val="aa"/>
                  <w:rFonts w:eastAsia="Batang"/>
                  <w:color w:val="0070C0"/>
                </w:rPr>
                <w:t>www.englishallyear.com</w:t>
              </w:r>
            </w:hyperlink>
            <w:r w:rsidRPr="00227314">
              <w:t xml:space="preserve"> электронный ресурс</w:t>
            </w:r>
          </w:p>
          <w:p w:rsidR="00885938" w:rsidRPr="00227314" w:rsidRDefault="00885938" w:rsidP="00885938">
            <w:pPr>
              <w:tabs>
                <w:tab w:val="center" w:pos="4677"/>
                <w:tab w:val="right" w:pos="9355"/>
              </w:tabs>
            </w:pPr>
            <w:r w:rsidRPr="00227314">
              <w:t xml:space="preserve">9. </w:t>
            </w:r>
            <w:hyperlink r:id="rId9" w:history="1">
              <w:r w:rsidRPr="00227314">
                <w:rPr>
                  <w:rStyle w:val="aa"/>
                  <w:rFonts w:eastAsia="Batang"/>
                  <w:color w:val="0070C0"/>
                </w:rPr>
                <w:t>www.better-english.com</w:t>
              </w:r>
            </w:hyperlink>
            <w:r w:rsidRPr="00227314">
              <w:t xml:space="preserve"> электронный ресурс</w:t>
            </w:r>
          </w:p>
          <w:p w:rsidR="00885938" w:rsidRPr="00227314" w:rsidRDefault="00885938" w:rsidP="00885938">
            <w:pPr>
              <w:tabs>
                <w:tab w:val="center" w:pos="4677"/>
                <w:tab w:val="right" w:pos="9355"/>
              </w:tabs>
            </w:pPr>
            <w:r w:rsidRPr="00227314">
              <w:t xml:space="preserve">10. </w:t>
            </w:r>
            <w:hyperlink r:id="rId10" w:history="1">
              <w:r w:rsidRPr="00227314">
                <w:rPr>
                  <w:rStyle w:val="aa"/>
                  <w:rFonts w:eastAsia="Batang"/>
                  <w:color w:val="0070C0"/>
                </w:rPr>
                <w:t>www.business-english.com</w:t>
              </w:r>
            </w:hyperlink>
            <w:r w:rsidRPr="00227314">
              <w:t xml:space="preserve"> электронный ресурс</w:t>
            </w:r>
          </w:p>
          <w:p w:rsidR="00885938" w:rsidRPr="00227314" w:rsidRDefault="00885938" w:rsidP="00885938">
            <w:pPr>
              <w:tabs>
                <w:tab w:val="center" w:pos="4677"/>
                <w:tab w:val="right" w:pos="9355"/>
              </w:tabs>
            </w:pPr>
            <w:r w:rsidRPr="00227314">
              <w:t xml:space="preserve">11. </w:t>
            </w:r>
            <w:hyperlink r:id="rId11" w:history="1">
              <w:r w:rsidRPr="00227314">
                <w:rPr>
                  <w:rStyle w:val="aa"/>
                  <w:rFonts w:eastAsia="Batang"/>
                  <w:color w:val="0070C0"/>
                </w:rPr>
                <w:t>www.better-english-test.com</w:t>
              </w:r>
            </w:hyperlink>
            <w:r w:rsidRPr="00227314">
              <w:t xml:space="preserve"> электронный ресурс</w:t>
            </w:r>
          </w:p>
          <w:p w:rsidR="00885938" w:rsidRPr="00227314" w:rsidRDefault="00885938" w:rsidP="00885938">
            <w:pPr>
              <w:tabs>
                <w:tab w:val="center" w:pos="4677"/>
                <w:tab w:val="right" w:pos="9355"/>
              </w:tabs>
            </w:pPr>
            <w:r w:rsidRPr="00227314">
              <w:t xml:space="preserve">12. </w:t>
            </w:r>
            <w:hyperlink r:id="rId12" w:history="1">
              <w:r w:rsidRPr="00227314">
                <w:rPr>
                  <w:rStyle w:val="aa"/>
                  <w:color w:val="0070C0"/>
                  <w:lang w:val="en-US"/>
                </w:rPr>
                <w:t>www</w:t>
              </w:r>
              <w:r w:rsidRPr="00227314">
                <w:rPr>
                  <w:rStyle w:val="aa"/>
                  <w:color w:val="0070C0"/>
                </w:rPr>
                <w:t>.</w:t>
              </w:r>
              <w:r w:rsidRPr="00227314">
                <w:rPr>
                  <w:rStyle w:val="aa"/>
                  <w:color w:val="0070C0"/>
                  <w:lang w:val="en-US"/>
                </w:rPr>
                <w:t>multitran</w:t>
              </w:r>
              <w:r w:rsidRPr="00227314">
                <w:rPr>
                  <w:rStyle w:val="aa"/>
                  <w:color w:val="0070C0"/>
                </w:rPr>
                <w:t>.</w:t>
              </w:r>
              <w:r w:rsidRPr="00227314">
                <w:rPr>
                  <w:rStyle w:val="aa"/>
                  <w:color w:val="0070C0"/>
                  <w:lang w:val="en-US"/>
                </w:rPr>
                <w:t>com</w:t>
              </w:r>
              <w:r w:rsidRPr="00227314">
                <w:rPr>
                  <w:rStyle w:val="aa"/>
                  <w:color w:val="0070C0"/>
                </w:rPr>
                <w:t>/</w:t>
              </w:r>
            </w:hyperlink>
            <w:r w:rsidRPr="00227314">
              <w:rPr>
                <w:color w:val="0070C0"/>
              </w:rPr>
              <w:t xml:space="preserve">  </w:t>
            </w:r>
            <w:r w:rsidRPr="00227314">
              <w:t xml:space="preserve">электронный словарь </w:t>
            </w:r>
          </w:p>
          <w:p w:rsidR="0078244E" w:rsidRPr="00A214BA" w:rsidRDefault="00885938" w:rsidP="00885938">
            <w:pPr>
              <w:rPr>
                <w:rFonts w:eastAsia="SimSun"/>
                <w:lang w:val="kk-KZ"/>
              </w:rPr>
            </w:pPr>
            <w:r w:rsidRPr="00227314">
              <w:t xml:space="preserve">13. </w:t>
            </w:r>
            <w:hyperlink r:id="rId13" w:history="1">
              <w:r w:rsidRPr="00227314">
                <w:rPr>
                  <w:rStyle w:val="aa"/>
                  <w:color w:val="0070C0"/>
                  <w:lang w:val="en-US"/>
                </w:rPr>
                <w:t>www</w:t>
              </w:r>
              <w:r w:rsidRPr="00227314">
                <w:rPr>
                  <w:rStyle w:val="aa"/>
                  <w:color w:val="0070C0"/>
                </w:rPr>
                <w:t>.context.reverso.net</w:t>
              </w:r>
            </w:hyperlink>
            <w:r w:rsidRPr="00227314">
              <w:t xml:space="preserve"> электронный словарь</w:t>
            </w:r>
          </w:p>
        </w:tc>
      </w:tr>
      <w:tr w:rsidR="0078244E" w:rsidRPr="0078244E" w:rsidTr="001D56D3">
        <w:tc>
          <w:tcPr>
            <w:tcW w:w="1808" w:type="dxa"/>
            <w:tcBorders>
              <w:top w:val="single" w:sz="4" w:space="0" w:color="000000"/>
              <w:left w:val="single" w:sz="4" w:space="0" w:color="000000"/>
              <w:bottom w:val="single" w:sz="4" w:space="0" w:color="000000"/>
              <w:right w:val="single" w:sz="4" w:space="0" w:color="000000"/>
            </w:tcBorders>
            <w:hideMark/>
          </w:tcPr>
          <w:p w:rsidR="0078244E" w:rsidRPr="00A214BA" w:rsidRDefault="0078244E" w:rsidP="001D56D3">
            <w:pPr>
              <w:rPr>
                <w:lang w:val="kk-KZ"/>
              </w:rPr>
            </w:pPr>
            <w:r>
              <w:rPr>
                <w:bCs/>
                <w:lang w:val="kk-KZ"/>
              </w:rPr>
              <w:t>Пәннің академиялықсаясаты</w:t>
            </w:r>
          </w:p>
        </w:tc>
        <w:tc>
          <w:tcPr>
            <w:tcW w:w="7831" w:type="dxa"/>
            <w:tcBorders>
              <w:top w:val="single" w:sz="4" w:space="0" w:color="000000"/>
              <w:left w:val="single" w:sz="4" w:space="0" w:color="000000"/>
              <w:bottom w:val="single" w:sz="4" w:space="0" w:color="000000"/>
              <w:right w:val="single" w:sz="4" w:space="0" w:color="000000"/>
            </w:tcBorders>
          </w:tcPr>
          <w:p w:rsidR="0078244E" w:rsidRPr="00642F8A" w:rsidRDefault="0078244E" w:rsidP="001D56D3">
            <w:pPr>
              <w:jc w:val="both"/>
              <w:rPr>
                <w:b/>
                <w:lang w:val="kk-KZ"/>
              </w:rPr>
            </w:pPr>
            <w:r w:rsidRPr="00642F8A">
              <w:rPr>
                <w:b/>
                <w:lang w:val="kk-KZ"/>
              </w:rPr>
              <w:t>А</w:t>
            </w:r>
            <w:r w:rsidRPr="00A214BA">
              <w:rPr>
                <w:b/>
                <w:lang w:val="kk-KZ"/>
              </w:rPr>
              <w:t>кадеми</w:t>
            </w:r>
            <w:r w:rsidRPr="00642F8A">
              <w:rPr>
                <w:b/>
                <w:lang w:val="kk-KZ"/>
              </w:rPr>
              <w:t>ялық жүріс-тұрыс ережесі</w:t>
            </w:r>
            <w:r w:rsidRPr="00A214BA">
              <w:rPr>
                <w:b/>
                <w:lang w:val="kk-KZ"/>
              </w:rPr>
              <w:t xml:space="preserve">: </w:t>
            </w:r>
          </w:p>
          <w:p w:rsidR="0078244E" w:rsidRPr="00642F8A" w:rsidRDefault="0078244E" w:rsidP="001D56D3">
            <w:pPr>
              <w:tabs>
                <w:tab w:val="left" w:pos="3560"/>
                <w:tab w:val="right" w:pos="10205"/>
              </w:tabs>
              <w:jc w:val="both"/>
              <w:rPr>
                <w:lang w:val="kk-KZ"/>
              </w:rPr>
            </w:pPr>
            <w:r w:rsidRPr="00642F8A">
              <w:rPr>
                <w:lang w:val="kk-KZ"/>
              </w:rPr>
              <w:t xml:space="preserve">Сабаққа міндетті түрде қатысу, сабақтан кешікпеу. </w:t>
            </w:r>
          </w:p>
          <w:p w:rsidR="0078244E" w:rsidRPr="00642F8A" w:rsidRDefault="0078244E" w:rsidP="001D56D3">
            <w:pPr>
              <w:jc w:val="both"/>
              <w:rPr>
                <w:color w:val="FF0000"/>
                <w:lang w:val="kk-KZ"/>
              </w:rPr>
            </w:pPr>
            <w:r w:rsidRPr="00642F8A">
              <w:rPr>
                <w:lang w:val="kk-KZ"/>
              </w:rPr>
              <w:t>Дәлелді себептерге байланысты сабаққа қатыспағаны үшін "жоқ" деп белгіленіп ОСӨЖ кестесіне сәйкес өтеу жұмыстарын тапсыру және академиялық қарыздарын жою мүмкіндігі беріледі. Білім алушының оқытушыны алдын ала ескертпегені немесе негізсіз себептерге байланысты сабақтан қалғаны және сабаққа кешігіп келгені үшін</w:t>
            </w:r>
            <w:r w:rsidRPr="00642F8A">
              <w:rPr>
                <w:color w:val="FF0000"/>
                <w:lang w:val="kk-KZ"/>
              </w:rPr>
              <w:t xml:space="preserve"> </w:t>
            </w:r>
            <w:r w:rsidRPr="00642F8A">
              <w:rPr>
                <w:lang w:val="kk-KZ"/>
              </w:rPr>
              <w:t xml:space="preserve">"Универ" Жүйесінде түзетуге берілетін мүмкіндіксіз 0 балл қойылады. </w:t>
            </w:r>
            <w:r w:rsidRPr="00642F8A">
              <w:rPr>
                <w:color w:val="FF0000"/>
                <w:lang w:val="kk-KZ"/>
              </w:rPr>
              <w:t xml:space="preserve"> </w:t>
            </w:r>
          </w:p>
          <w:p w:rsidR="0078244E" w:rsidRPr="00642F8A" w:rsidRDefault="0078244E" w:rsidP="001D56D3">
            <w:pPr>
              <w:jc w:val="both"/>
              <w:rPr>
                <w:color w:val="FF0000"/>
                <w:lang w:val="kk-KZ"/>
              </w:rPr>
            </w:pPr>
            <w:r w:rsidRPr="00642F8A">
              <w:rPr>
                <w:lang w:val="kk-KZ"/>
              </w:rPr>
              <w:t xml:space="preserve">Әр аудиториялық сабаққа төменде көрсетілген кестеге сәйкес алдын ала дайындалу керек. Тапсырмаларды орындау үдерісі берліген тақырып талқыланатын аудиториялық сабаққа дейін аяқталу керек. </w:t>
            </w:r>
          </w:p>
          <w:p w:rsidR="0078244E" w:rsidRPr="00A5475B" w:rsidRDefault="0078244E" w:rsidP="001D56D3">
            <w:pPr>
              <w:jc w:val="both"/>
              <w:rPr>
                <w:lang w:val="kk-KZ"/>
              </w:rPr>
            </w:pPr>
            <w:r w:rsidRPr="00642F8A">
              <w:rPr>
                <w:lang w:val="kk-KZ"/>
              </w:rPr>
              <w:t xml:space="preserve">СӨЖ тапсырмалары пән кестесінде көрсетілгендей семестр уақытына бөлініп беріледі. Білім алушының өздік жұмысы </w:t>
            </w:r>
            <w:r w:rsidRPr="00A5475B">
              <w:rPr>
                <w:lang w:val="kk-KZ"/>
              </w:rPr>
              <w:t xml:space="preserve">коллоквиум/ жоба / эссе /лексико-грамматикалық тест ...... түрінде жүргізіледі.  </w:t>
            </w:r>
          </w:p>
          <w:p w:rsidR="0078244E" w:rsidRPr="00642F8A" w:rsidRDefault="0078244E" w:rsidP="001D56D3">
            <w:pPr>
              <w:jc w:val="both"/>
              <w:rPr>
                <w:b/>
                <w:lang w:val="kk-KZ"/>
              </w:rPr>
            </w:pPr>
            <w:r w:rsidRPr="00642F8A">
              <w:rPr>
                <w:lang w:val="kk-KZ"/>
              </w:rPr>
              <w:t xml:space="preserve">Зерттеу тапсырмаларына қойылатын нақты талаптар аудиториялық сабақта беріледі. Білім алушы барлық тапсырманы орындап, оқытушыға көрсетілген мерзімде тапсыруы қажет. Тапсырмалар </w:t>
            </w:r>
            <w:r w:rsidRPr="00A5475B">
              <w:rPr>
                <w:lang w:val="kk-KZ"/>
              </w:rPr>
              <w:t>аралас түрде орындалуы</w:t>
            </w:r>
            <w:r w:rsidRPr="00642F8A">
              <w:rPr>
                <w:lang w:val="kk-KZ"/>
              </w:rPr>
              <w:t xml:space="preserve"> қажет. </w:t>
            </w:r>
          </w:p>
          <w:p w:rsidR="0078244E" w:rsidRPr="00642F8A" w:rsidRDefault="0078244E" w:rsidP="001D56D3">
            <w:pPr>
              <w:jc w:val="both"/>
              <w:rPr>
                <w:b/>
                <w:lang w:val="kk-KZ"/>
              </w:rPr>
            </w:pPr>
          </w:p>
          <w:p w:rsidR="0078244E" w:rsidRPr="00642F8A" w:rsidRDefault="0078244E" w:rsidP="001D56D3">
            <w:pPr>
              <w:jc w:val="both"/>
              <w:rPr>
                <w:b/>
                <w:lang w:val="kk-KZ"/>
              </w:rPr>
            </w:pPr>
            <w:r w:rsidRPr="00642F8A">
              <w:rPr>
                <w:b/>
                <w:lang w:val="kk-KZ"/>
              </w:rPr>
              <w:t>Академиялық құндылықтар:</w:t>
            </w:r>
          </w:p>
          <w:p w:rsidR="0078244E" w:rsidRPr="00642F8A" w:rsidRDefault="0078244E" w:rsidP="001D56D3">
            <w:pPr>
              <w:jc w:val="both"/>
              <w:rPr>
                <w:lang w:val="kk-KZ"/>
              </w:rPr>
            </w:pPr>
            <w:r w:rsidRPr="00642F8A">
              <w:rPr>
                <w:lang w:val="kk-KZ"/>
              </w:rPr>
              <w:t>Академиялық адалдық және тұтастық: тапсырмаларды өз бетінше орындау; плагиат пен жалғандықты болдырмау, шпаргалка пайдаланбау, білімді бақылаудың барлық деңгейлері мен түрлерінен өту барысында көшіру, оқытушыны алдау немесе сыйламау және т.с.с. академиялық нормаларды бұзушылыққа жол бермеу ( ҚАЗҰУ студентінің</w:t>
            </w:r>
          </w:p>
          <w:p w:rsidR="0078244E" w:rsidRPr="00642F8A" w:rsidRDefault="0078244E" w:rsidP="001D56D3">
            <w:pPr>
              <w:jc w:val="both"/>
              <w:rPr>
                <w:lang w:val="kk-KZ"/>
              </w:rPr>
            </w:pPr>
            <w:r w:rsidRPr="00642F8A">
              <w:rPr>
                <w:lang w:val="kk-KZ"/>
              </w:rPr>
              <w:t xml:space="preserve">Ар-намыс кодексі). </w:t>
            </w:r>
          </w:p>
          <w:p w:rsidR="0078244E" w:rsidRPr="00642F8A" w:rsidRDefault="0078244E" w:rsidP="001D56D3">
            <w:pPr>
              <w:rPr>
                <w:lang w:val="kk-KZ"/>
              </w:rPr>
            </w:pPr>
            <w:r w:rsidRPr="00642F8A">
              <w:rPr>
                <w:lang w:val="kk-KZ"/>
              </w:rPr>
              <w:t xml:space="preserve">Мүмкіншілігі шектеулі білім алушылар жоғарыда көрсетілген </w:t>
            </w:r>
            <w:r w:rsidRPr="00642F8A">
              <w:rPr>
                <w:lang w:val="de-CH"/>
              </w:rPr>
              <w:t>E</w:t>
            </w:r>
            <w:r w:rsidRPr="00642F8A">
              <w:rPr>
                <w:lang w:val="kk-KZ"/>
              </w:rPr>
              <w:t>-</w:t>
            </w:r>
            <w:r w:rsidRPr="00642F8A">
              <w:rPr>
                <w:lang w:val="de-CH"/>
              </w:rPr>
              <w:t>mail</w:t>
            </w:r>
            <w:r w:rsidRPr="00642F8A">
              <w:rPr>
                <w:lang w:val="kk-KZ"/>
              </w:rPr>
              <w:t xml:space="preserve"> және телефон нөмірі арқылы кеңес беру көмегіне жүгіне алады.</w:t>
            </w:r>
          </w:p>
        </w:tc>
      </w:tr>
      <w:tr w:rsidR="0078244E" w:rsidRPr="0078244E" w:rsidTr="001D56D3">
        <w:tc>
          <w:tcPr>
            <w:tcW w:w="1808" w:type="dxa"/>
            <w:tcBorders>
              <w:top w:val="single" w:sz="4" w:space="0" w:color="000000"/>
              <w:left w:val="single" w:sz="4" w:space="0" w:color="000000"/>
              <w:bottom w:val="single" w:sz="4" w:space="0" w:color="000000"/>
              <w:right w:val="single" w:sz="4" w:space="0" w:color="000000"/>
            </w:tcBorders>
            <w:hideMark/>
          </w:tcPr>
          <w:p w:rsidR="0078244E" w:rsidRDefault="0078244E" w:rsidP="001D56D3">
            <w:pPr>
              <w:rPr>
                <w:lang w:val="kk-KZ"/>
              </w:rPr>
            </w:pPr>
            <w:r>
              <w:rPr>
                <w:lang w:val="kk-KZ"/>
              </w:rPr>
              <w:t>Баға қою саясаты</w:t>
            </w:r>
          </w:p>
        </w:tc>
        <w:tc>
          <w:tcPr>
            <w:tcW w:w="7831" w:type="dxa"/>
            <w:tcBorders>
              <w:top w:val="single" w:sz="4" w:space="0" w:color="000000"/>
              <w:left w:val="single" w:sz="4" w:space="0" w:color="000000"/>
              <w:bottom w:val="single" w:sz="4" w:space="0" w:color="000000"/>
              <w:right w:val="single" w:sz="4" w:space="0" w:color="000000"/>
            </w:tcBorders>
          </w:tcPr>
          <w:p w:rsidR="0078244E" w:rsidRDefault="0078244E" w:rsidP="001D56D3">
            <w:pPr>
              <w:tabs>
                <w:tab w:val="left" w:pos="3560"/>
                <w:tab w:val="right" w:pos="10205"/>
              </w:tabs>
              <w:jc w:val="both"/>
              <w:rPr>
                <w:lang w:val="kk-KZ"/>
              </w:rPr>
            </w:pPr>
            <w:r>
              <w:rPr>
                <w:lang w:val="kk-KZ"/>
              </w:rPr>
              <w:t xml:space="preserve">Студенттің оқудағы жетістіктерінің деңгейі рұқсат алу рейтингілік бағадан (60%) және емтихан бағасынан (40%) қалыптасқан қорытынды бағамен анықталады.  Ағымдағы аралық бақылау </w:t>
            </w:r>
            <w:r>
              <w:rPr>
                <w:rStyle w:val="af3"/>
                <w:lang w:val="kk-KZ"/>
              </w:rPr>
              <w:t xml:space="preserve">(АБ1, АБ2, АБ3) </w:t>
            </w:r>
            <w:r>
              <w:rPr>
                <w:lang w:val="kk-KZ"/>
              </w:rPr>
              <w:t xml:space="preserve"> бойынша қойылатын қорытынды баға 100-баллдық шкаламен бағаланады, яғни, практикалық тапсырмаларды орындағаны үшін </w:t>
            </w:r>
            <w:r w:rsidRPr="0072756B">
              <w:rPr>
                <w:rStyle w:val="af3"/>
                <w:lang w:val="kk-KZ"/>
              </w:rPr>
              <w:t>60 балл</w:t>
            </w:r>
            <w:r>
              <w:rPr>
                <w:rStyle w:val="af3"/>
                <w:lang w:val="kk-KZ"/>
              </w:rPr>
              <w:t xml:space="preserve">, белгіленген мерзімде орындаған СӨЖ үшін </w:t>
            </w:r>
            <w:r w:rsidRPr="0072756B">
              <w:rPr>
                <w:lang w:val="kk-KZ"/>
              </w:rPr>
              <w:t xml:space="preserve">40 балл </w:t>
            </w:r>
            <w:r>
              <w:rPr>
                <w:lang w:val="kk-KZ"/>
              </w:rPr>
              <w:t>беріледі. Пән бойынша қорытынды баға (ҚБ) білім алушының аралық бақылаумен қатар (АБ1, АБ2, АБ3) қорытынды бақылауда (ҚБ) алған оң бағасы болған жағдайда ғана  келесі формула арқылы есептеледі:</w:t>
            </w:r>
          </w:p>
          <w:p w:rsidR="0078244E" w:rsidRDefault="0078244E" w:rsidP="001D56D3">
            <w:pPr>
              <w:tabs>
                <w:tab w:val="left" w:pos="3560"/>
                <w:tab w:val="right" w:pos="10205"/>
              </w:tabs>
              <w:jc w:val="both"/>
              <w:rPr>
                <w:lang w:val="kk-KZ"/>
              </w:rPr>
            </w:pPr>
          </w:p>
          <w:p w:rsidR="0078244E" w:rsidRPr="00141044" w:rsidRDefault="0078244E" w:rsidP="001D56D3">
            <w:pPr>
              <w:pStyle w:val="bodytext"/>
              <w:spacing w:before="0" w:beforeAutospacing="0" w:after="0" w:afterAutospacing="0" w:line="276" w:lineRule="auto"/>
              <w:ind w:left="0"/>
              <w:jc w:val="both"/>
              <w:rPr>
                <w:rStyle w:val="af3"/>
                <w:b w:val="0"/>
                <w:color w:val="auto"/>
                <w:lang w:val="kk-KZ" w:eastAsia="en-US"/>
              </w:rPr>
            </w:pPr>
            <w:r>
              <w:rPr>
                <w:rStyle w:val="af3"/>
                <w:color w:val="auto"/>
                <w:szCs w:val="24"/>
                <w:lang w:val="kk-KZ" w:eastAsia="en-US"/>
              </w:rPr>
              <w:t xml:space="preserve">Қорытынды баға = (АБ1 + АБ2 (МТ) + АБ3)/3 * 0,6 + Е* 0,4  </w:t>
            </w:r>
          </w:p>
          <w:p w:rsidR="0078244E" w:rsidRPr="00141044" w:rsidRDefault="0078244E" w:rsidP="001D56D3">
            <w:pPr>
              <w:tabs>
                <w:tab w:val="left" w:pos="3560"/>
                <w:tab w:val="right" w:pos="10205"/>
              </w:tabs>
              <w:jc w:val="both"/>
              <w:rPr>
                <w:lang w:val="kk-KZ"/>
              </w:rPr>
            </w:pPr>
          </w:p>
          <w:p w:rsidR="0078244E" w:rsidRDefault="0078244E" w:rsidP="001D56D3">
            <w:pPr>
              <w:rPr>
                <w:lang w:val="kk-KZ"/>
              </w:rPr>
            </w:pPr>
            <w:r>
              <w:rPr>
                <w:lang w:val="kk-KZ"/>
              </w:rPr>
              <w:t xml:space="preserve">Оқу үлгерімі және сабаққа қатысу бойынша жиынтық рейтингтік баға  оқытушы тарапынан "Универ" Жүйесіне әр аптаның соңында қойылады.   </w:t>
            </w:r>
          </w:p>
        </w:tc>
      </w:tr>
    </w:tbl>
    <w:p w:rsidR="0078244E" w:rsidRDefault="0078244E" w:rsidP="0078244E">
      <w:pPr>
        <w:jc w:val="both"/>
        <w:rPr>
          <w:lang w:val="kk-KZ"/>
        </w:rPr>
      </w:pPr>
    </w:p>
    <w:p w:rsidR="0078244E" w:rsidRDefault="0078244E" w:rsidP="0078244E">
      <w:pPr>
        <w:jc w:val="both"/>
        <w:rPr>
          <w:lang w:val="kk-KZ"/>
        </w:rPr>
      </w:pPr>
    </w:p>
    <w:p w:rsidR="0078244E" w:rsidRPr="0078244E" w:rsidRDefault="0078244E" w:rsidP="000E100B">
      <w:pPr>
        <w:jc w:val="center"/>
        <w:rPr>
          <w:b/>
          <w:bCs/>
          <w:lang w:val="kk-KZ"/>
        </w:rPr>
      </w:pPr>
    </w:p>
    <w:p w:rsidR="0078244E" w:rsidRPr="0078244E" w:rsidRDefault="0078244E" w:rsidP="000E100B">
      <w:pPr>
        <w:jc w:val="center"/>
        <w:rPr>
          <w:b/>
          <w:bCs/>
          <w:lang w:val="kk-KZ"/>
        </w:rPr>
      </w:pPr>
    </w:p>
    <w:p w:rsidR="00801438" w:rsidRPr="0078244E" w:rsidRDefault="00801438" w:rsidP="00EE6A5C">
      <w:pPr>
        <w:pStyle w:val="af"/>
        <w:jc w:val="center"/>
        <w:rPr>
          <w:rFonts w:ascii="Times New Roman" w:hAnsi="Times New Roman"/>
          <w:b/>
        </w:rPr>
      </w:pPr>
    </w:p>
    <w:p w:rsidR="008E539D" w:rsidRDefault="008E539D" w:rsidP="008E539D">
      <w:pPr>
        <w:jc w:val="center"/>
        <w:rPr>
          <w:b/>
          <w:bCs/>
          <w:sz w:val="22"/>
          <w:szCs w:val="22"/>
        </w:rPr>
      </w:pPr>
      <w:r>
        <w:rPr>
          <w:b/>
        </w:rPr>
        <w:t>СТРУКТУРА, ОБЪЕМ И СОДЕРЖАНИЕ ДИСЦИПЛИНЫ</w:t>
      </w:r>
      <w:r w:rsidRPr="008E539D">
        <w:rPr>
          <w:b/>
          <w:bCs/>
          <w:sz w:val="22"/>
          <w:szCs w:val="22"/>
        </w:rPr>
        <w:t xml:space="preserve"> </w:t>
      </w:r>
    </w:p>
    <w:p w:rsidR="00822E47" w:rsidRPr="002243AC" w:rsidRDefault="00822E47" w:rsidP="00822E47">
      <w:pPr>
        <w:jc w:val="center"/>
        <w:outlineLvl w:val="0"/>
        <w:rPr>
          <w:b/>
          <w:bCs/>
          <w:sz w:val="22"/>
          <w:szCs w:val="22"/>
        </w:rPr>
      </w:pPr>
      <w:r w:rsidRPr="002243AC">
        <w:rPr>
          <w:b/>
          <w:bCs/>
          <w:sz w:val="22"/>
          <w:szCs w:val="22"/>
          <w:lang w:val="en-US"/>
        </w:rPr>
        <w:t>VII</w:t>
      </w:r>
      <w:r w:rsidRPr="002243AC">
        <w:rPr>
          <w:b/>
          <w:bCs/>
          <w:sz w:val="22"/>
          <w:szCs w:val="22"/>
        </w:rPr>
        <w:t xml:space="preserve"> СЕМЕСТР</w:t>
      </w:r>
    </w:p>
    <w:p w:rsidR="00822E47" w:rsidRPr="002243AC" w:rsidRDefault="00822E47" w:rsidP="00822E47">
      <w:pPr>
        <w:jc w:val="center"/>
        <w:outlineLvl w:val="0"/>
        <w:rPr>
          <w:b/>
          <w:bCs/>
          <w:sz w:val="22"/>
          <w:szCs w:val="22"/>
        </w:rPr>
      </w:pPr>
    </w:p>
    <w:tbl>
      <w:tblPr>
        <w:tblW w:w="11341" w:type="dxa"/>
        <w:tblInd w:w="-356" w:type="dxa"/>
        <w:tblLayout w:type="fixed"/>
        <w:tblCellMar>
          <w:left w:w="70" w:type="dxa"/>
          <w:right w:w="70" w:type="dxa"/>
        </w:tblCellMar>
        <w:tblLook w:val="0000" w:firstRow="0" w:lastRow="0" w:firstColumn="0" w:lastColumn="0" w:noHBand="0" w:noVBand="0"/>
      </w:tblPr>
      <w:tblGrid>
        <w:gridCol w:w="840"/>
        <w:gridCol w:w="7"/>
        <w:gridCol w:w="7656"/>
        <w:gridCol w:w="854"/>
        <w:gridCol w:w="850"/>
        <w:gridCol w:w="1134"/>
      </w:tblGrid>
      <w:tr w:rsidR="00822E47" w:rsidRPr="002243AC" w:rsidTr="00822E47">
        <w:trPr>
          <w:gridAfter w:val="1"/>
          <w:wAfter w:w="1134" w:type="dxa"/>
          <w:cantSplit/>
        </w:trPr>
        <w:tc>
          <w:tcPr>
            <w:tcW w:w="847" w:type="dxa"/>
            <w:gridSpan w:val="2"/>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rPr>
              <w:t>Weeks</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jc w:val="center"/>
              <w:rPr>
                <w:rFonts w:eastAsia="SimSun"/>
                <w:b/>
                <w:bCs/>
                <w:sz w:val="22"/>
                <w:szCs w:val="22"/>
                <w:lang w:eastAsia="zh-CN"/>
              </w:rPr>
            </w:pPr>
            <w:r w:rsidRPr="002243AC">
              <w:rPr>
                <w:b/>
                <w:bCs/>
                <w:sz w:val="22"/>
                <w:szCs w:val="22"/>
                <w:lang w:val="en-US"/>
              </w:rPr>
              <w:t>Lexical theme</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rFonts w:eastAsia="SimSun"/>
                <w:b/>
                <w:bCs/>
                <w:sz w:val="22"/>
                <w:szCs w:val="22"/>
                <w:lang w:eastAsia="zh-CN"/>
              </w:rPr>
            </w:pPr>
            <w:r w:rsidRPr="002243AC">
              <w:rPr>
                <w:b/>
                <w:bCs/>
                <w:sz w:val="22"/>
                <w:szCs w:val="22"/>
                <w:lang w:val="en-US"/>
              </w:rPr>
              <w:t>hours</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rFonts w:eastAsia="SimSun"/>
                <w:b/>
                <w:bCs/>
                <w:sz w:val="22"/>
                <w:szCs w:val="22"/>
                <w:lang w:eastAsia="zh-CN"/>
              </w:rPr>
            </w:pPr>
            <w:r w:rsidRPr="002243AC">
              <w:rPr>
                <w:b/>
                <w:bCs/>
                <w:sz w:val="22"/>
                <w:szCs w:val="22"/>
                <w:lang w:val="en-US"/>
              </w:rPr>
              <w:t>Rating %</w:t>
            </w:r>
          </w:p>
        </w:tc>
      </w:tr>
      <w:tr w:rsidR="00822E47" w:rsidRPr="002243AC" w:rsidTr="00822E47">
        <w:trPr>
          <w:gridAfter w:val="1"/>
          <w:wAfter w:w="1134" w:type="dxa"/>
          <w:cantSplit/>
        </w:trPr>
        <w:tc>
          <w:tcPr>
            <w:tcW w:w="847" w:type="dxa"/>
            <w:gridSpan w:val="2"/>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ind w:left="720"/>
              <w:jc w:val="center"/>
              <w:rPr>
                <w:b/>
                <w:bCs/>
                <w:sz w:val="22"/>
                <w:szCs w:val="22"/>
                <w:lang w:val="en-US"/>
              </w:rPr>
            </w:pPr>
            <w:r w:rsidRPr="002243AC">
              <w:rPr>
                <w:b/>
                <w:bCs/>
                <w:sz w:val="22"/>
                <w:szCs w:val="22"/>
                <w:lang w:val="en-US"/>
              </w:rPr>
              <w:t>Module 1.</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rPr>
                <w:b/>
                <w:bCs/>
                <w:sz w:val="22"/>
                <w:szCs w:val="22"/>
                <w:lang w:val="en-US"/>
              </w:rPr>
            </w:pPr>
          </w:p>
        </w:tc>
      </w:tr>
      <w:tr w:rsidR="00822E47" w:rsidRPr="002243AC" w:rsidTr="00822E47">
        <w:trPr>
          <w:gridAfter w:val="1"/>
          <w:wAfter w:w="1134" w:type="dxa"/>
          <w:cantSplit/>
          <w:trHeight w:val="480"/>
        </w:trPr>
        <w:tc>
          <w:tcPr>
            <w:tcW w:w="847" w:type="dxa"/>
            <w:gridSpan w:val="2"/>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1</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rPr>
                <w:b/>
                <w:bCs/>
                <w:sz w:val="22"/>
                <w:szCs w:val="22"/>
                <w:lang w:eastAsia="zh-CN"/>
              </w:rPr>
            </w:pPr>
            <w:r w:rsidRPr="002243AC">
              <w:rPr>
                <w:b/>
                <w:bCs/>
                <w:sz w:val="22"/>
                <w:szCs w:val="22"/>
                <w:lang w:val="en-US"/>
              </w:rPr>
              <w:t xml:space="preserve">Minyar-Belorucheva. </w:t>
            </w:r>
            <w:r w:rsidRPr="002243AC">
              <w:rPr>
                <w:sz w:val="22"/>
                <w:szCs w:val="22"/>
                <w:lang w:val="en-US"/>
              </w:rPr>
              <w:t xml:space="preserve"> Unit 12. Theme “Mass Media”.</w:t>
            </w:r>
            <w:r w:rsidRPr="002243AC">
              <w:rPr>
                <w:b/>
                <w:bCs/>
                <w:sz w:val="22"/>
                <w:szCs w:val="22"/>
                <w:lang w:val="en-US"/>
              </w:rPr>
              <w:t xml:space="preserve"> </w:t>
            </w:r>
            <w:r w:rsidRPr="002243AC">
              <w:rPr>
                <w:bCs/>
                <w:sz w:val="22"/>
                <w:szCs w:val="22"/>
                <w:lang w:val="en-US"/>
              </w:rPr>
              <w:t>Reading the text “MassMedia”.</w:t>
            </w:r>
            <w:r w:rsidRPr="002243AC">
              <w:rPr>
                <w:b/>
                <w:bCs/>
                <w:sz w:val="22"/>
                <w:szCs w:val="22"/>
                <w:lang w:val="en-US"/>
              </w:rPr>
              <w:t xml:space="preserve"> </w:t>
            </w:r>
            <w:r w:rsidRPr="002243AC">
              <w:rPr>
                <w:sz w:val="22"/>
                <w:szCs w:val="22"/>
                <w:lang w:val="en-US"/>
              </w:rPr>
              <w:t>Ex-s 1-6. Introduction of the new vocabulary.</w:t>
            </w:r>
            <w:r w:rsidRPr="002243AC">
              <w:rPr>
                <w:b/>
                <w:sz w:val="22"/>
                <w:szCs w:val="22"/>
                <w:lang w:val="en-US"/>
              </w:rPr>
              <w:t xml:space="preserve"> Guzeyeva, Zatsepina.</w:t>
            </w:r>
            <w:r w:rsidRPr="002243AC">
              <w:rPr>
                <w:sz w:val="22"/>
                <w:szCs w:val="22"/>
                <w:lang w:val="en-US"/>
              </w:rPr>
              <w:t xml:space="preserve">  Participles (Present, Past, Perfect). Pp.103-10</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eastAsia="zh-CN"/>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tc>
      </w:tr>
      <w:tr w:rsidR="00822E47" w:rsidRPr="002243AC" w:rsidTr="00822E47">
        <w:trPr>
          <w:gridAfter w:val="1"/>
          <w:wAfter w:w="1134" w:type="dxa"/>
          <w:cantSplit/>
          <w:trHeight w:val="510"/>
        </w:trPr>
        <w:tc>
          <w:tcPr>
            <w:tcW w:w="847" w:type="dxa"/>
            <w:gridSpan w:val="2"/>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2</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pStyle w:val="af"/>
              <w:rPr>
                <w:rFonts w:ascii="Times New Roman" w:eastAsia="Times New Roman" w:hAnsi="Times New Roman"/>
                <w:b/>
                <w:bCs/>
                <w:lang w:val="en-US" w:eastAsia="zh-CN"/>
              </w:rPr>
            </w:pPr>
            <w:r w:rsidRPr="002243AC">
              <w:rPr>
                <w:rFonts w:ascii="Times New Roman" w:eastAsia="Times New Roman" w:hAnsi="Times New Roman"/>
                <w:b/>
                <w:bCs/>
                <w:lang w:val="en-US" w:eastAsia="ru-RU"/>
              </w:rPr>
              <w:t xml:space="preserve">Minyar-Belorucheva. </w:t>
            </w:r>
            <w:r w:rsidRPr="002243AC">
              <w:rPr>
                <w:rFonts w:ascii="Times New Roman" w:eastAsia="Times New Roman" w:hAnsi="Times New Roman"/>
                <w:lang w:val="en-US" w:eastAsia="ru-RU"/>
              </w:rPr>
              <w:t xml:space="preserve"> Unit 12. Theme “Mass Media”.</w:t>
            </w:r>
            <w:r w:rsidRPr="002243AC">
              <w:rPr>
                <w:rFonts w:ascii="Times New Roman" w:eastAsia="Times New Roman" w:hAnsi="Times New Roman"/>
                <w:b/>
                <w:bCs/>
                <w:lang w:val="en-US" w:eastAsia="ru-RU"/>
              </w:rPr>
              <w:t xml:space="preserve"> </w:t>
            </w:r>
            <w:r w:rsidRPr="002243AC">
              <w:rPr>
                <w:rFonts w:ascii="Times New Roman" w:eastAsia="Times New Roman" w:hAnsi="Times New Roman"/>
                <w:bCs/>
                <w:lang w:val="en-US" w:eastAsia="ru-RU"/>
              </w:rPr>
              <w:t>Ex-s 6-13.</w:t>
            </w:r>
            <w:r w:rsidRPr="002243AC">
              <w:rPr>
                <w:rFonts w:ascii="Times New Roman" w:eastAsia="Times New Roman" w:hAnsi="Times New Roman"/>
                <w:lang w:val="en-US" w:eastAsia="ru-RU"/>
              </w:rPr>
              <w:t xml:space="preserve"> Introduction of the new vocabulary.</w:t>
            </w:r>
            <w:r w:rsidRPr="002243AC">
              <w:rPr>
                <w:rFonts w:ascii="Times New Roman" w:eastAsia="Times New Roman" w:hAnsi="Times New Roman"/>
                <w:b/>
                <w:lang w:val="en-US" w:eastAsia="ru-RU"/>
              </w:rPr>
              <w:t xml:space="preserve"> Guzeyeva, Zatsepina.</w:t>
            </w:r>
            <w:r w:rsidRPr="002243AC">
              <w:rPr>
                <w:rFonts w:ascii="Times New Roman" w:eastAsia="Times New Roman" w:hAnsi="Times New Roman"/>
                <w:lang w:val="en-US" w:eastAsia="ru-RU"/>
              </w:rPr>
              <w:t xml:space="preserve"> Participle II. pp.109-114.</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pStyle w:val="af"/>
              <w:jc w:val="center"/>
              <w:rPr>
                <w:rFonts w:ascii="Times New Roman" w:eastAsia="Times New Roman" w:hAnsi="Times New Roman"/>
                <w:b/>
                <w:bCs/>
                <w:lang w:val="en-US" w:eastAsia="zh-CN"/>
              </w:rPr>
            </w:pPr>
            <w:r w:rsidRPr="002243AC">
              <w:rPr>
                <w:rFonts w:ascii="Times New Roman" w:eastAsia="Times New Roman" w:hAnsi="Times New Roman"/>
                <w:b/>
                <w:bCs/>
                <w:lang w:val="en-US" w:eastAsia="zh-CN"/>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tc>
      </w:tr>
      <w:tr w:rsidR="00822E47" w:rsidRPr="002243AC" w:rsidTr="00822E47">
        <w:trPr>
          <w:gridAfter w:val="1"/>
          <w:wAfter w:w="1134" w:type="dxa"/>
          <w:cantSplit/>
          <w:trHeight w:val="420"/>
        </w:trPr>
        <w:tc>
          <w:tcPr>
            <w:tcW w:w="847" w:type="dxa"/>
            <w:gridSpan w:val="2"/>
            <w:vMerge w:val="restart"/>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rPr>
                <w:bCs/>
                <w:sz w:val="22"/>
                <w:szCs w:val="22"/>
                <w:lang w:val="en-US"/>
              </w:rPr>
            </w:pPr>
            <w:r w:rsidRPr="002243AC">
              <w:rPr>
                <w:b/>
                <w:bCs/>
                <w:sz w:val="22"/>
                <w:szCs w:val="22"/>
                <w:lang w:val="en-US"/>
              </w:rPr>
              <w:t xml:space="preserve">Minyar-Belorucheva. </w:t>
            </w:r>
            <w:r w:rsidRPr="002243AC">
              <w:rPr>
                <w:sz w:val="22"/>
                <w:szCs w:val="22"/>
                <w:lang w:val="en-US"/>
              </w:rPr>
              <w:t xml:space="preserve"> Unit 12. Theme “Mass Media”.</w:t>
            </w:r>
            <w:r w:rsidRPr="002243AC">
              <w:rPr>
                <w:b/>
                <w:bCs/>
                <w:sz w:val="22"/>
                <w:szCs w:val="22"/>
                <w:lang w:val="en-US"/>
              </w:rPr>
              <w:t xml:space="preserve"> </w:t>
            </w:r>
            <w:r w:rsidRPr="002243AC">
              <w:rPr>
                <w:bCs/>
                <w:sz w:val="22"/>
                <w:szCs w:val="22"/>
                <w:lang w:val="en-US"/>
              </w:rPr>
              <w:t>Ex-s 14-20.</w:t>
            </w:r>
          </w:p>
          <w:p w:rsidR="00822E47" w:rsidRPr="002243AC" w:rsidRDefault="00822E47" w:rsidP="00E921B1">
            <w:pPr>
              <w:rPr>
                <w:b/>
                <w:sz w:val="22"/>
                <w:szCs w:val="22"/>
                <w:lang w:val="en-US"/>
              </w:rPr>
            </w:pPr>
            <w:r w:rsidRPr="002243AC">
              <w:rPr>
                <w:sz w:val="22"/>
                <w:szCs w:val="22"/>
                <w:lang w:val="en-US"/>
              </w:rPr>
              <w:t>Quiz on vocabulary.</w:t>
            </w:r>
            <w:r w:rsidRPr="002243AC">
              <w:rPr>
                <w:b/>
                <w:sz w:val="22"/>
                <w:szCs w:val="22"/>
                <w:lang w:val="en-US"/>
              </w:rPr>
              <w:t xml:space="preserve"> </w:t>
            </w:r>
          </w:p>
          <w:p w:rsidR="00822E47" w:rsidRPr="002243AC" w:rsidRDefault="00822E47" w:rsidP="00E921B1">
            <w:pPr>
              <w:rPr>
                <w:b/>
                <w:bCs/>
                <w:sz w:val="22"/>
                <w:szCs w:val="22"/>
                <w:lang w:eastAsia="zh-CN"/>
              </w:rPr>
            </w:pPr>
            <w:r w:rsidRPr="002243AC">
              <w:rPr>
                <w:b/>
                <w:sz w:val="22"/>
                <w:szCs w:val="22"/>
                <w:lang w:val="en-US"/>
              </w:rPr>
              <w:t>Guzeyeva, Zatsepina.</w:t>
            </w:r>
            <w:r w:rsidRPr="002243AC">
              <w:rPr>
                <w:sz w:val="22"/>
                <w:szCs w:val="22"/>
                <w:lang w:val="en-US"/>
              </w:rPr>
              <w:t xml:space="preserve"> The Objective Participial Construction. Pp.115-117.</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eastAsia="zh-CN"/>
              </w:rPr>
              <w:t>3</w:t>
            </w:r>
          </w:p>
          <w:p w:rsidR="00822E47" w:rsidRPr="002243AC" w:rsidRDefault="00822E47" w:rsidP="00E921B1">
            <w:pPr>
              <w:jc w:val="center"/>
              <w:rPr>
                <w:b/>
                <w:bCs/>
                <w:sz w:val="22"/>
                <w:szCs w:val="22"/>
                <w:lang w:eastAsia="zh-CN"/>
              </w:rPr>
            </w:pPr>
          </w:p>
          <w:p w:rsidR="00822E47" w:rsidRPr="002243AC" w:rsidRDefault="00822E47" w:rsidP="00E921B1">
            <w:pPr>
              <w:jc w:val="center"/>
              <w:rPr>
                <w:b/>
                <w:bCs/>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p w:rsidR="00822E47" w:rsidRPr="002243AC" w:rsidRDefault="00822E47" w:rsidP="00E921B1">
            <w:pPr>
              <w:jc w:val="center"/>
              <w:rPr>
                <w:b/>
                <w:bCs/>
                <w:sz w:val="22"/>
                <w:szCs w:val="22"/>
                <w:lang w:eastAsia="zh-CN"/>
              </w:rPr>
            </w:pPr>
            <w:r w:rsidRPr="002243AC">
              <w:rPr>
                <w:b/>
                <w:bCs/>
                <w:sz w:val="22"/>
                <w:szCs w:val="22"/>
              </w:rPr>
              <w:t>10</w:t>
            </w:r>
          </w:p>
        </w:tc>
      </w:tr>
      <w:tr w:rsidR="00822E47" w:rsidRPr="00C145DD" w:rsidTr="00822E47">
        <w:trPr>
          <w:gridAfter w:val="1"/>
          <w:wAfter w:w="1134" w:type="dxa"/>
          <w:cantSplit/>
          <w:trHeight w:val="285"/>
        </w:trPr>
        <w:tc>
          <w:tcPr>
            <w:tcW w:w="847" w:type="dxa"/>
            <w:gridSpan w:val="2"/>
            <w:vMerge/>
            <w:tcBorders>
              <w:left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C145DD">
            <w:pPr>
              <w:rPr>
                <w:sz w:val="22"/>
                <w:szCs w:val="22"/>
                <w:lang w:val="en-US"/>
              </w:rPr>
            </w:pPr>
            <w:r w:rsidRPr="002243AC">
              <w:rPr>
                <w:b/>
                <w:bCs/>
                <w:sz w:val="22"/>
                <w:szCs w:val="22"/>
                <w:lang w:val="en-US"/>
              </w:rPr>
              <w:t xml:space="preserve">Self-study: </w:t>
            </w:r>
            <w:r w:rsidRPr="002243AC">
              <w:rPr>
                <w:b/>
                <w:sz w:val="22"/>
                <w:szCs w:val="22"/>
                <w:lang w:val="en-US"/>
              </w:rPr>
              <w:t>Topic:</w:t>
            </w:r>
            <w:r w:rsidRPr="002243AC">
              <w:rPr>
                <w:sz w:val="22"/>
                <w:szCs w:val="22"/>
                <w:lang w:val="en-US"/>
              </w:rPr>
              <w:t xml:space="preserve">   Mass media in </w:t>
            </w:r>
            <w:r w:rsidR="00C145DD">
              <w:rPr>
                <w:sz w:val="22"/>
                <w:szCs w:val="22"/>
                <w:lang w:val="en-US"/>
              </w:rPr>
              <w:t xml:space="preserve">the </w:t>
            </w:r>
            <w:r w:rsidR="00C145DD" w:rsidRPr="002243AC">
              <w:rPr>
                <w:sz w:val="22"/>
                <w:szCs w:val="22"/>
                <w:lang w:val="en-US"/>
              </w:rPr>
              <w:t xml:space="preserve">USA </w:t>
            </w:r>
            <w:r w:rsidRPr="002243AC">
              <w:rPr>
                <w:sz w:val="22"/>
                <w:szCs w:val="22"/>
                <w:lang w:val="en-US"/>
              </w:rPr>
              <w:t>(</w:t>
            </w:r>
            <w:r w:rsidR="00C145DD">
              <w:rPr>
                <w:sz w:val="22"/>
                <w:szCs w:val="22"/>
                <w:lang w:val="en-US"/>
              </w:rPr>
              <w:t>the press).</w:t>
            </w:r>
            <w:r w:rsidRPr="002243AC">
              <w:rPr>
                <w:sz w:val="22"/>
                <w:szCs w:val="22"/>
                <w:lang w:val="en-US"/>
              </w:rPr>
              <w:t xml:space="preserve"> </w:t>
            </w:r>
            <w:r w:rsidRPr="002243AC">
              <w:rPr>
                <w:color w:val="000000"/>
                <w:sz w:val="22"/>
                <w:szCs w:val="22"/>
                <w:lang w:val="en-US"/>
              </w:rPr>
              <w:t>(</w:t>
            </w:r>
            <w:r w:rsidRPr="002243AC">
              <w:rPr>
                <w:b/>
                <w:bCs/>
                <w:i/>
                <w:iCs/>
                <w:color w:val="000000"/>
                <w:sz w:val="22"/>
                <w:szCs w:val="22"/>
                <w:lang w:val="kk-KZ"/>
              </w:rPr>
              <w:t>жеке тұлғаға бағытталған</w:t>
            </w:r>
            <w:r w:rsidRPr="002243AC">
              <w:rPr>
                <w:color w:val="000000"/>
                <w:sz w:val="22"/>
                <w:szCs w:val="22"/>
                <w:lang w:val="en-US"/>
              </w:rPr>
              <w:t>).</w:t>
            </w:r>
          </w:p>
        </w:tc>
        <w:tc>
          <w:tcPr>
            <w:tcW w:w="854" w:type="dxa"/>
            <w:tcBorders>
              <w:top w:val="single" w:sz="4" w:space="0" w:color="auto"/>
              <w:left w:val="single" w:sz="4" w:space="0" w:color="auto"/>
              <w:bottom w:val="single" w:sz="4" w:space="0" w:color="auto"/>
              <w:right w:val="single" w:sz="4" w:space="0" w:color="auto"/>
            </w:tcBorders>
          </w:tcPr>
          <w:p w:rsidR="00822E47" w:rsidRPr="00C145DD" w:rsidRDefault="00822E47" w:rsidP="00E921B1">
            <w:pPr>
              <w:jc w:val="center"/>
              <w:rPr>
                <w:b/>
                <w:sz w:val="22"/>
                <w:szCs w:val="22"/>
                <w:lang w:val="en-US"/>
              </w:rPr>
            </w:pPr>
            <w:r w:rsidRPr="00C145DD">
              <w:rPr>
                <w:b/>
                <w:sz w:val="22"/>
                <w:szCs w:val="22"/>
                <w:lang w:val="en-US"/>
              </w:rPr>
              <w:t>1</w:t>
            </w:r>
          </w:p>
        </w:tc>
        <w:tc>
          <w:tcPr>
            <w:tcW w:w="850" w:type="dxa"/>
            <w:tcBorders>
              <w:top w:val="single" w:sz="4" w:space="0" w:color="auto"/>
              <w:left w:val="single" w:sz="4" w:space="0" w:color="auto"/>
              <w:bottom w:val="single" w:sz="4" w:space="0" w:color="auto"/>
              <w:right w:val="single" w:sz="4" w:space="0" w:color="auto"/>
            </w:tcBorders>
          </w:tcPr>
          <w:p w:rsidR="00822E47" w:rsidRPr="00C145DD" w:rsidRDefault="00822E47" w:rsidP="00E921B1">
            <w:pPr>
              <w:jc w:val="center"/>
              <w:rPr>
                <w:b/>
                <w:bCs/>
                <w:sz w:val="22"/>
                <w:szCs w:val="22"/>
                <w:lang w:val="en-US"/>
              </w:rPr>
            </w:pPr>
            <w:r w:rsidRPr="00C145DD">
              <w:rPr>
                <w:b/>
                <w:bCs/>
                <w:sz w:val="22"/>
                <w:szCs w:val="22"/>
                <w:lang w:val="en-US"/>
              </w:rPr>
              <w:t>5</w:t>
            </w:r>
          </w:p>
        </w:tc>
      </w:tr>
      <w:tr w:rsidR="00822E47" w:rsidRPr="002243AC" w:rsidTr="00822E47">
        <w:trPr>
          <w:gridAfter w:val="1"/>
          <w:wAfter w:w="1134" w:type="dxa"/>
          <w:cantSplit/>
          <w:trHeight w:val="724"/>
        </w:trPr>
        <w:tc>
          <w:tcPr>
            <w:tcW w:w="847" w:type="dxa"/>
            <w:gridSpan w:val="2"/>
            <w:vMerge w:val="restart"/>
            <w:tcBorders>
              <w:top w:val="single" w:sz="4" w:space="0" w:color="auto"/>
              <w:left w:val="single" w:sz="4" w:space="0" w:color="auto"/>
              <w:right w:val="single" w:sz="4" w:space="0" w:color="auto"/>
            </w:tcBorders>
          </w:tcPr>
          <w:p w:rsidR="00822E47" w:rsidRPr="00C145DD" w:rsidRDefault="00822E47" w:rsidP="00E921B1">
            <w:pPr>
              <w:jc w:val="center"/>
              <w:rPr>
                <w:b/>
                <w:bCs/>
                <w:sz w:val="22"/>
                <w:szCs w:val="22"/>
                <w:lang w:val="en-US"/>
              </w:rPr>
            </w:pPr>
            <w:r w:rsidRPr="00C145DD">
              <w:rPr>
                <w:b/>
                <w:bCs/>
                <w:sz w:val="22"/>
                <w:szCs w:val="22"/>
                <w:lang w:val="en-US"/>
              </w:rPr>
              <w:t>4</w:t>
            </w:r>
          </w:p>
        </w:tc>
        <w:tc>
          <w:tcPr>
            <w:tcW w:w="7656"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rPr>
                <w:b/>
                <w:bCs/>
                <w:sz w:val="22"/>
                <w:szCs w:val="22"/>
              </w:rPr>
            </w:pPr>
            <w:r w:rsidRPr="002243AC">
              <w:rPr>
                <w:b/>
                <w:bCs/>
                <w:sz w:val="22"/>
                <w:szCs w:val="22"/>
                <w:lang w:val="en-US"/>
              </w:rPr>
              <w:t xml:space="preserve">Minyar-Belorucheva. </w:t>
            </w:r>
            <w:r w:rsidRPr="002243AC">
              <w:rPr>
                <w:sz w:val="22"/>
                <w:szCs w:val="22"/>
                <w:lang w:val="en-US"/>
              </w:rPr>
              <w:t xml:space="preserve"> Unit 3. Theme “International organizations”.</w:t>
            </w:r>
            <w:r w:rsidRPr="002243AC">
              <w:rPr>
                <w:b/>
                <w:bCs/>
                <w:sz w:val="22"/>
                <w:szCs w:val="22"/>
                <w:lang w:val="en-US"/>
              </w:rPr>
              <w:t xml:space="preserve"> </w:t>
            </w:r>
            <w:r w:rsidRPr="002243AC">
              <w:rPr>
                <w:bCs/>
                <w:sz w:val="22"/>
                <w:szCs w:val="22"/>
                <w:lang w:val="en-US"/>
              </w:rPr>
              <w:t xml:space="preserve">Reading the text “NATO”. </w:t>
            </w:r>
            <w:r w:rsidRPr="002243AC">
              <w:rPr>
                <w:sz w:val="22"/>
                <w:szCs w:val="22"/>
                <w:lang w:val="en-US"/>
              </w:rPr>
              <w:t>Ex-s 1-6.Introduction of the new vocabulary.</w:t>
            </w:r>
            <w:r w:rsidRPr="002243AC">
              <w:rPr>
                <w:b/>
                <w:sz w:val="22"/>
                <w:szCs w:val="22"/>
                <w:lang w:val="en-US"/>
              </w:rPr>
              <w:t xml:space="preserve"> Guzeyeva, Zatsepina.</w:t>
            </w:r>
            <w:r w:rsidRPr="002243AC">
              <w:rPr>
                <w:sz w:val="22"/>
                <w:szCs w:val="22"/>
                <w:lang w:val="en-US"/>
              </w:rPr>
              <w:t xml:space="preserve"> The Subjective Participial Construction. Pp.117-118.</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eastAsia="zh-CN"/>
              </w:rPr>
            </w:pPr>
            <w:r w:rsidRPr="002243AC">
              <w:rPr>
                <w:b/>
                <w:bCs/>
                <w:sz w:val="22"/>
                <w:szCs w:val="22"/>
              </w:rPr>
              <w:t>3</w:t>
            </w:r>
          </w:p>
        </w:tc>
      </w:tr>
      <w:tr w:rsidR="00822E47" w:rsidRPr="00C145DD" w:rsidTr="00822E47">
        <w:trPr>
          <w:gridAfter w:val="1"/>
          <w:wAfter w:w="1134" w:type="dxa"/>
          <w:cantSplit/>
          <w:trHeight w:val="150"/>
        </w:trPr>
        <w:tc>
          <w:tcPr>
            <w:tcW w:w="847" w:type="dxa"/>
            <w:gridSpan w:val="2"/>
            <w:vMerge/>
            <w:tcBorders>
              <w:left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4" w:space="0" w:color="auto"/>
              <w:bottom w:val="single" w:sz="4" w:space="0" w:color="auto"/>
              <w:right w:val="single" w:sz="4" w:space="0" w:color="auto"/>
            </w:tcBorders>
          </w:tcPr>
          <w:p w:rsidR="00822E47" w:rsidRPr="002243AC" w:rsidRDefault="00822E47" w:rsidP="00C145DD">
            <w:pPr>
              <w:rPr>
                <w:b/>
                <w:bCs/>
                <w:sz w:val="22"/>
                <w:szCs w:val="22"/>
                <w:lang w:val="en-US"/>
              </w:rPr>
            </w:pPr>
            <w:r w:rsidRPr="002243AC">
              <w:rPr>
                <w:b/>
                <w:bCs/>
                <w:sz w:val="22"/>
                <w:szCs w:val="22"/>
                <w:lang w:val="en-US"/>
              </w:rPr>
              <w:t xml:space="preserve">Self-study: Topic: </w:t>
            </w:r>
            <w:r w:rsidRPr="002243AC">
              <w:rPr>
                <w:sz w:val="22"/>
                <w:szCs w:val="22"/>
                <w:lang w:val="en-US"/>
              </w:rPr>
              <w:t xml:space="preserve">Mass media in </w:t>
            </w:r>
            <w:r w:rsidR="00C145DD">
              <w:rPr>
                <w:sz w:val="22"/>
                <w:szCs w:val="22"/>
                <w:lang w:val="en-US"/>
              </w:rPr>
              <w:t xml:space="preserve">the </w:t>
            </w:r>
            <w:r w:rsidRPr="002243AC">
              <w:rPr>
                <w:sz w:val="22"/>
                <w:szCs w:val="22"/>
                <w:lang w:val="en-US"/>
              </w:rPr>
              <w:t>USA (the Internet, TV, radio)</w:t>
            </w:r>
            <w:r w:rsidR="00C145DD">
              <w:rPr>
                <w:sz w:val="22"/>
                <w:szCs w:val="22"/>
                <w:lang w:val="en-US"/>
              </w:rPr>
              <w:t>.</w:t>
            </w:r>
            <w:r w:rsidRPr="002243AC">
              <w:rPr>
                <w:sz w:val="22"/>
                <w:szCs w:val="22"/>
                <w:lang w:val="en-US"/>
              </w:rPr>
              <w:t xml:space="preserve"> (</w:t>
            </w:r>
            <w:r w:rsidRPr="002243AC">
              <w:rPr>
                <w:b/>
                <w:bCs/>
                <w:iCs/>
                <w:color w:val="000000"/>
                <w:sz w:val="22"/>
                <w:szCs w:val="22"/>
                <w:lang w:val="kk-KZ"/>
              </w:rPr>
              <w:t>жобалау әдісі</w:t>
            </w:r>
            <w:r w:rsidRPr="002243AC">
              <w:rPr>
                <w:color w:val="000000"/>
                <w:sz w:val="22"/>
                <w:szCs w:val="22"/>
                <w:lang w:val="en-US"/>
              </w:rPr>
              <w:t xml:space="preserve">). </w:t>
            </w:r>
            <w:r w:rsidRPr="002243AC">
              <w:rPr>
                <w:b/>
                <w:bCs/>
                <w:sz w:val="22"/>
                <w:szCs w:val="22"/>
                <w:lang w:val="en-US"/>
              </w:rPr>
              <w:t xml:space="preserve">Topic: </w:t>
            </w:r>
            <w:r w:rsidRPr="002243AC">
              <w:rPr>
                <w:color w:val="000000"/>
                <w:sz w:val="22"/>
                <w:szCs w:val="22"/>
                <w:lang w:val="en-US"/>
              </w:rPr>
              <w:t>Elections.</w:t>
            </w:r>
          </w:p>
        </w:tc>
        <w:tc>
          <w:tcPr>
            <w:tcW w:w="854" w:type="dxa"/>
            <w:tcBorders>
              <w:top w:val="single" w:sz="4" w:space="0" w:color="auto"/>
              <w:left w:val="single" w:sz="4" w:space="0" w:color="auto"/>
              <w:bottom w:val="single" w:sz="4" w:space="0" w:color="auto"/>
              <w:right w:val="single" w:sz="4" w:space="0" w:color="auto"/>
            </w:tcBorders>
          </w:tcPr>
          <w:p w:rsidR="00822E47" w:rsidRPr="00C145DD" w:rsidRDefault="00822E47" w:rsidP="00E921B1">
            <w:pPr>
              <w:jc w:val="center"/>
              <w:rPr>
                <w:b/>
                <w:bCs/>
                <w:sz w:val="22"/>
                <w:szCs w:val="22"/>
                <w:lang w:val="en-US"/>
              </w:rPr>
            </w:pPr>
            <w:r w:rsidRPr="00C145DD">
              <w:rPr>
                <w:b/>
                <w:bCs/>
                <w:sz w:val="22"/>
                <w:szCs w:val="22"/>
                <w:lang w:val="en-US"/>
              </w:rPr>
              <w:t>1</w:t>
            </w:r>
          </w:p>
        </w:tc>
        <w:tc>
          <w:tcPr>
            <w:tcW w:w="850" w:type="dxa"/>
            <w:tcBorders>
              <w:top w:val="single" w:sz="4" w:space="0" w:color="auto"/>
              <w:left w:val="single" w:sz="4" w:space="0" w:color="auto"/>
              <w:bottom w:val="single" w:sz="4" w:space="0" w:color="auto"/>
              <w:right w:val="single" w:sz="4" w:space="0" w:color="auto"/>
            </w:tcBorders>
          </w:tcPr>
          <w:p w:rsidR="00822E47" w:rsidRPr="00C145DD" w:rsidRDefault="00822E47" w:rsidP="00E921B1">
            <w:pPr>
              <w:jc w:val="center"/>
              <w:rPr>
                <w:b/>
                <w:bCs/>
                <w:sz w:val="22"/>
                <w:szCs w:val="22"/>
                <w:lang w:val="en-US"/>
              </w:rPr>
            </w:pPr>
            <w:r w:rsidRPr="00C145DD">
              <w:rPr>
                <w:b/>
                <w:bCs/>
                <w:sz w:val="22"/>
                <w:szCs w:val="22"/>
                <w:lang w:val="en-US"/>
              </w:rPr>
              <w:t>5</w:t>
            </w:r>
          </w:p>
        </w:tc>
      </w:tr>
      <w:tr w:rsidR="00822E47" w:rsidRPr="002243AC" w:rsidTr="00822E47">
        <w:trPr>
          <w:gridAfter w:val="1"/>
          <w:wAfter w:w="1134" w:type="dxa"/>
          <w:cantSplit/>
          <w:trHeight w:val="1050"/>
        </w:trPr>
        <w:tc>
          <w:tcPr>
            <w:tcW w:w="847" w:type="dxa"/>
            <w:gridSpan w:val="2"/>
            <w:vMerge w:val="restart"/>
            <w:tcBorders>
              <w:top w:val="single" w:sz="4" w:space="0" w:color="auto"/>
              <w:left w:val="single" w:sz="4" w:space="0" w:color="auto"/>
              <w:right w:val="single" w:sz="4" w:space="0" w:color="auto"/>
            </w:tcBorders>
          </w:tcPr>
          <w:p w:rsidR="00822E47" w:rsidRPr="00C145DD" w:rsidRDefault="00822E47" w:rsidP="00E921B1">
            <w:pPr>
              <w:jc w:val="center"/>
              <w:rPr>
                <w:b/>
                <w:bCs/>
                <w:sz w:val="22"/>
                <w:szCs w:val="22"/>
                <w:lang w:val="en-US"/>
              </w:rPr>
            </w:pPr>
            <w:r w:rsidRPr="00C145DD">
              <w:rPr>
                <w:b/>
                <w:bCs/>
                <w:sz w:val="22"/>
                <w:szCs w:val="22"/>
                <w:lang w:val="en-US"/>
              </w:rPr>
              <w:t>5</w:t>
            </w:r>
          </w:p>
        </w:tc>
        <w:tc>
          <w:tcPr>
            <w:tcW w:w="7656"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rPr>
                <w:b/>
                <w:bCs/>
                <w:sz w:val="22"/>
                <w:szCs w:val="22"/>
              </w:rPr>
            </w:pPr>
            <w:r w:rsidRPr="002243AC">
              <w:rPr>
                <w:b/>
                <w:bCs/>
                <w:sz w:val="22"/>
                <w:szCs w:val="22"/>
                <w:lang w:val="en-US"/>
              </w:rPr>
              <w:t xml:space="preserve">Minyar-Belorucheva. </w:t>
            </w:r>
            <w:r w:rsidRPr="002243AC">
              <w:rPr>
                <w:sz w:val="22"/>
                <w:szCs w:val="22"/>
                <w:lang w:val="en-US"/>
              </w:rPr>
              <w:t xml:space="preserve"> Unit 3. Theme “International organizations”.</w:t>
            </w:r>
            <w:r w:rsidRPr="002243AC">
              <w:rPr>
                <w:b/>
                <w:bCs/>
                <w:sz w:val="22"/>
                <w:szCs w:val="22"/>
                <w:lang w:val="en-US"/>
              </w:rPr>
              <w:t xml:space="preserve"> </w:t>
            </w:r>
            <w:r w:rsidRPr="002243AC">
              <w:rPr>
                <w:bCs/>
                <w:sz w:val="22"/>
                <w:szCs w:val="22"/>
                <w:lang w:val="en-US"/>
              </w:rPr>
              <w:t>Reading the texts about International organizations.</w:t>
            </w:r>
            <w:r w:rsidRPr="002243AC">
              <w:rPr>
                <w:b/>
                <w:bCs/>
                <w:sz w:val="22"/>
                <w:szCs w:val="22"/>
                <w:lang w:val="en-US"/>
              </w:rPr>
              <w:t xml:space="preserve"> </w:t>
            </w:r>
            <w:r w:rsidRPr="002243AC">
              <w:rPr>
                <w:sz w:val="22"/>
                <w:szCs w:val="22"/>
                <w:lang w:val="en-US"/>
              </w:rPr>
              <w:t>Ex-s 7-13.Introduction of the new vocabulary.</w:t>
            </w:r>
            <w:r w:rsidRPr="002243AC">
              <w:rPr>
                <w:b/>
                <w:sz w:val="22"/>
                <w:szCs w:val="22"/>
                <w:lang w:val="en-US"/>
              </w:rPr>
              <w:t xml:space="preserve"> Guzeyeva, Zatsepina.</w:t>
            </w:r>
            <w:r w:rsidRPr="002243AC">
              <w:rPr>
                <w:sz w:val="22"/>
                <w:szCs w:val="22"/>
                <w:lang w:val="en-US"/>
              </w:rPr>
              <w:t xml:space="preserve"> The Nominative AbsoluteParticipial Construction. Pp.118-120.</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p w:rsidR="00822E47" w:rsidRPr="002243AC" w:rsidRDefault="00822E47" w:rsidP="00E921B1">
            <w:pPr>
              <w:jc w:val="center"/>
              <w:rPr>
                <w:b/>
                <w:bCs/>
                <w:sz w:val="22"/>
                <w:szCs w:val="22"/>
                <w:lang w:val="en-US"/>
              </w:rPr>
            </w:pPr>
          </w:p>
          <w:p w:rsidR="00822E47" w:rsidRPr="002243AC" w:rsidRDefault="00822E47" w:rsidP="00E921B1">
            <w:pPr>
              <w:jc w:val="center"/>
              <w:rPr>
                <w:b/>
                <w:bCs/>
                <w:sz w:val="22"/>
                <w:szCs w:val="22"/>
                <w:lang w:val="en-US" w:eastAsia="zh-CN"/>
              </w:rPr>
            </w:pPr>
          </w:p>
        </w:tc>
      </w:tr>
      <w:tr w:rsidR="00822E47" w:rsidRPr="002243AC" w:rsidTr="00822E47">
        <w:trPr>
          <w:gridAfter w:val="1"/>
          <w:wAfter w:w="1134" w:type="dxa"/>
          <w:cantSplit/>
          <w:trHeight w:val="200"/>
        </w:trPr>
        <w:tc>
          <w:tcPr>
            <w:tcW w:w="847" w:type="dxa"/>
            <w:gridSpan w:val="2"/>
            <w:vMerge/>
            <w:tcBorders>
              <w:left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4" w:space="0" w:color="auto"/>
              <w:bottom w:val="single" w:sz="4" w:space="0" w:color="auto"/>
              <w:right w:val="single" w:sz="4" w:space="0" w:color="auto"/>
            </w:tcBorders>
          </w:tcPr>
          <w:p w:rsidR="00822E47" w:rsidRPr="002243AC" w:rsidRDefault="00822E47" w:rsidP="00C145DD">
            <w:pPr>
              <w:rPr>
                <w:b/>
                <w:bCs/>
                <w:sz w:val="22"/>
                <w:szCs w:val="22"/>
                <w:lang w:val="en-US"/>
              </w:rPr>
            </w:pPr>
            <w:r w:rsidRPr="002243AC">
              <w:rPr>
                <w:b/>
                <w:bCs/>
                <w:sz w:val="22"/>
                <w:szCs w:val="22"/>
                <w:lang w:val="en-US"/>
              </w:rPr>
              <w:t xml:space="preserve">Self-study: </w:t>
            </w:r>
            <w:r w:rsidRPr="002243AC">
              <w:rPr>
                <w:bCs/>
                <w:sz w:val="22"/>
                <w:szCs w:val="22"/>
                <w:lang w:val="en-US"/>
              </w:rPr>
              <w:t>Independent study: An individual text from authentic literature. Read and translate 1</w:t>
            </w:r>
            <w:r w:rsidRPr="002243AC">
              <w:rPr>
                <w:bCs/>
                <w:sz w:val="22"/>
                <w:szCs w:val="22"/>
              </w:rPr>
              <w:t>5</w:t>
            </w:r>
            <w:r w:rsidRPr="002243AC">
              <w:rPr>
                <w:bCs/>
                <w:sz w:val="22"/>
                <w:szCs w:val="22"/>
                <w:lang w:val="en-US"/>
              </w:rPr>
              <w:t>000 ch.</w:t>
            </w:r>
            <w:r w:rsidRPr="002243AC">
              <w:rPr>
                <w:color w:val="000000"/>
                <w:sz w:val="22"/>
                <w:szCs w:val="22"/>
                <w:lang w:val="en-US"/>
              </w:rPr>
              <w:t>(</w:t>
            </w:r>
            <w:r w:rsidRPr="002243AC">
              <w:rPr>
                <w:b/>
                <w:bCs/>
                <w:i/>
                <w:iCs/>
                <w:color w:val="000000"/>
                <w:sz w:val="22"/>
                <w:szCs w:val="22"/>
                <w:lang w:val="kk-KZ"/>
              </w:rPr>
              <w:t>жеке тұлғаға бағытталған</w:t>
            </w:r>
            <w:r w:rsidRPr="002243AC">
              <w:rPr>
                <w:color w:val="000000"/>
                <w:sz w:val="22"/>
                <w:szCs w:val="22"/>
                <w:lang w:val="en-US"/>
              </w:rPr>
              <w:t xml:space="preserve">) </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9</w:t>
            </w:r>
          </w:p>
        </w:tc>
      </w:tr>
      <w:tr w:rsidR="00822E47" w:rsidRPr="002243AC" w:rsidTr="00822E47">
        <w:trPr>
          <w:gridAfter w:val="1"/>
          <w:wAfter w:w="1134" w:type="dxa"/>
          <w:cantSplit/>
          <w:trHeight w:val="709"/>
        </w:trPr>
        <w:tc>
          <w:tcPr>
            <w:tcW w:w="847" w:type="dxa"/>
            <w:gridSpan w:val="2"/>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6</w:t>
            </w:r>
          </w:p>
        </w:tc>
        <w:tc>
          <w:tcPr>
            <w:tcW w:w="7656" w:type="dxa"/>
            <w:tcBorders>
              <w:top w:val="single" w:sz="4" w:space="0" w:color="auto"/>
              <w:left w:val="single" w:sz="4" w:space="0" w:color="auto"/>
              <w:right w:val="single" w:sz="4" w:space="0" w:color="auto"/>
            </w:tcBorders>
          </w:tcPr>
          <w:p w:rsidR="00822E47" w:rsidRPr="00303EF9" w:rsidRDefault="00822E47" w:rsidP="00E921B1">
            <w:pPr>
              <w:rPr>
                <w:sz w:val="22"/>
                <w:szCs w:val="22"/>
                <w:lang w:val="en-US"/>
              </w:rPr>
            </w:pPr>
            <w:r w:rsidRPr="002243AC">
              <w:rPr>
                <w:b/>
                <w:bCs/>
                <w:sz w:val="22"/>
                <w:szCs w:val="22"/>
                <w:lang w:val="en-US"/>
              </w:rPr>
              <w:t xml:space="preserve">Minyar-Belorucheva. </w:t>
            </w:r>
            <w:r w:rsidRPr="002243AC">
              <w:rPr>
                <w:sz w:val="22"/>
                <w:szCs w:val="22"/>
                <w:lang w:val="en-US"/>
              </w:rPr>
              <w:t xml:space="preserve"> Unit 3. Theme “International organizations”.</w:t>
            </w:r>
            <w:r w:rsidRPr="002243AC">
              <w:rPr>
                <w:b/>
                <w:bCs/>
                <w:sz w:val="22"/>
                <w:szCs w:val="22"/>
                <w:lang w:val="en-US"/>
              </w:rPr>
              <w:t xml:space="preserve"> </w:t>
            </w:r>
            <w:r w:rsidRPr="002243AC">
              <w:rPr>
                <w:bCs/>
                <w:sz w:val="22"/>
                <w:szCs w:val="22"/>
                <w:lang w:val="en-US"/>
              </w:rPr>
              <w:t>Reading the text</w:t>
            </w:r>
            <w:r w:rsidRPr="002243AC">
              <w:rPr>
                <w:b/>
                <w:bCs/>
                <w:sz w:val="22"/>
                <w:szCs w:val="22"/>
                <w:lang w:val="en-US"/>
              </w:rPr>
              <w:t xml:space="preserve"> “The UN”. </w:t>
            </w:r>
            <w:r w:rsidRPr="002243AC">
              <w:rPr>
                <w:sz w:val="22"/>
                <w:szCs w:val="22"/>
                <w:lang w:val="en-US"/>
              </w:rPr>
              <w:t>Ex-s 13-20.</w:t>
            </w:r>
            <w:r w:rsidRPr="002243AC">
              <w:rPr>
                <w:b/>
                <w:sz w:val="22"/>
                <w:szCs w:val="22"/>
                <w:lang w:val="en-US"/>
              </w:rPr>
              <w:t xml:space="preserve"> Guzeyeva, Zatsepina.</w:t>
            </w:r>
            <w:r w:rsidRPr="002243AC">
              <w:rPr>
                <w:sz w:val="22"/>
                <w:szCs w:val="22"/>
                <w:lang w:val="en-US"/>
              </w:rPr>
              <w:t xml:space="preserve"> The Nominative AbsoluteParticipial Construction.Pp.120-123. </w:t>
            </w:r>
          </w:p>
          <w:p w:rsidR="00822E47" w:rsidRPr="002243AC" w:rsidRDefault="00822E47" w:rsidP="00E921B1">
            <w:pPr>
              <w:rPr>
                <w:b/>
                <w:bCs/>
                <w:sz w:val="22"/>
                <w:szCs w:val="22"/>
                <w:lang w:val="en-US" w:eastAsia="zh-CN"/>
              </w:rPr>
            </w:pPr>
            <w:r w:rsidRPr="002243AC">
              <w:rPr>
                <w:sz w:val="22"/>
                <w:szCs w:val="22"/>
                <w:lang w:val="en-US"/>
              </w:rPr>
              <w:t>Quiz on vocabulary.</w:t>
            </w:r>
          </w:p>
        </w:tc>
        <w:tc>
          <w:tcPr>
            <w:tcW w:w="854" w:type="dxa"/>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rPr>
              <w:t>3</w:t>
            </w:r>
          </w:p>
        </w:tc>
        <w:tc>
          <w:tcPr>
            <w:tcW w:w="850" w:type="dxa"/>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p w:rsidR="00822E47" w:rsidRPr="002243AC" w:rsidRDefault="00822E47" w:rsidP="00E921B1">
            <w:pPr>
              <w:jc w:val="center"/>
              <w:rPr>
                <w:b/>
                <w:bCs/>
                <w:sz w:val="22"/>
                <w:szCs w:val="22"/>
              </w:rPr>
            </w:pPr>
          </w:p>
          <w:p w:rsidR="00822E47" w:rsidRPr="002243AC" w:rsidRDefault="00822E47" w:rsidP="00E921B1">
            <w:pPr>
              <w:jc w:val="center"/>
              <w:rPr>
                <w:b/>
                <w:bCs/>
                <w:sz w:val="22"/>
                <w:szCs w:val="22"/>
              </w:rPr>
            </w:pPr>
          </w:p>
          <w:p w:rsidR="00822E47" w:rsidRPr="002243AC" w:rsidRDefault="00822E47" w:rsidP="00E921B1">
            <w:pPr>
              <w:jc w:val="center"/>
              <w:rPr>
                <w:rFonts w:eastAsia="SimSun"/>
                <w:b/>
                <w:bCs/>
                <w:sz w:val="22"/>
                <w:szCs w:val="22"/>
                <w:lang w:eastAsia="zh-CN"/>
              </w:rPr>
            </w:pPr>
            <w:r w:rsidRPr="002243AC">
              <w:rPr>
                <w:b/>
                <w:bCs/>
                <w:sz w:val="22"/>
                <w:szCs w:val="22"/>
              </w:rPr>
              <w:t>10</w:t>
            </w:r>
          </w:p>
        </w:tc>
      </w:tr>
      <w:tr w:rsidR="00822E47" w:rsidRPr="002243AC" w:rsidTr="00822E47">
        <w:trPr>
          <w:gridAfter w:val="1"/>
          <w:wAfter w:w="1134" w:type="dxa"/>
          <w:cantSplit/>
          <w:trHeight w:val="241"/>
        </w:trPr>
        <w:tc>
          <w:tcPr>
            <w:tcW w:w="847" w:type="dxa"/>
            <w:gridSpan w:val="2"/>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4" w:space="0" w:color="auto"/>
              <w:bottom w:val="single" w:sz="4" w:space="0" w:color="auto"/>
              <w:right w:val="single" w:sz="4" w:space="0" w:color="auto"/>
            </w:tcBorders>
          </w:tcPr>
          <w:p w:rsidR="00822E47" w:rsidRPr="002243AC" w:rsidRDefault="00C145DD" w:rsidP="00C145DD">
            <w:pPr>
              <w:rPr>
                <w:b/>
                <w:bCs/>
                <w:sz w:val="22"/>
                <w:szCs w:val="22"/>
                <w:lang w:val="en-US"/>
              </w:rPr>
            </w:pPr>
            <w:r w:rsidRPr="002243AC">
              <w:rPr>
                <w:b/>
                <w:bCs/>
                <w:sz w:val="22"/>
                <w:szCs w:val="22"/>
                <w:lang w:val="en-US"/>
              </w:rPr>
              <w:t xml:space="preserve">Self-study: </w:t>
            </w:r>
            <w:r w:rsidRPr="002243AC">
              <w:rPr>
                <w:bCs/>
                <w:sz w:val="22"/>
                <w:szCs w:val="22"/>
                <w:lang w:val="en-US"/>
              </w:rPr>
              <w:t>Independent study: An individual text from authentic literature. Rendering- 1</w:t>
            </w:r>
            <w:r w:rsidRPr="00C145DD">
              <w:rPr>
                <w:bCs/>
                <w:sz w:val="22"/>
                <w:szCs w:val="22"/>
                <w:lang w:val="en-US"/>
              </w:rPr>
              <w:t>5</w:t>
            </w:r>
            <w:r w:rsidRPr="002243AC">
              <w:rPr>
                <w:bCs/>
                <w:sz w:val="22"/>
                <w:szCs w:val="22"/>
                <w:lang w:val="en-US"/>
              </w:rPr>
              <w:t>000 ch.</w:t>
            </w:r>
            <w:r w:rsidRPr="002243AC">
              <w:rPr>
                <w:color w:val="000000"/>
                <w:sz w:val="22"/>
                <w:szCs w:val="22"/>
                <w:lang w:val="en-US"/>
              </w:rPr>
              <w:t xml:space="preserve"> </w:t>
            </w:r>
            <w:r w:rsidR="00822E47" w:rsidRPr="002243AC">
              <w:rPr>
                <w:color w:val="000000"/>
                <w:sz w:val="22"/>
                <w:szCs w:val="22"/>
                <w:lang w:val="en-US"/>
              </w:rPr>
              <w:t>(</w:t>
            </w:r>
            <w:r w:rsidR="00822E47" w:rsidRPr="002243AC">
              <w:rPr>
                <w:b/>
                <w:bCs/>
                <w:i/>
                <w:iCs/>
                <w:color w:val="000000"/>
                <w:sz w:val="22"/>
                <w:szCs w:val="22"/>
                <w:lang w:val="kk-KZ"/>
              </w:rPr>
              <w:t>жобалау әдісі</w:t>
            </w:r>
            <w:r w:rsidR="00822E47" w:rsidRPr="002243AC">
              <w:rPr>
                <w:color w:val="000000"/>
                <w:sz w:val="22"/>
                <w:szCs w:val="22"/>
                <w:lang w:val="en-US"/>
              </w:rPr>
              <w:t>).</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kk-KZ"/>
              </w:rPr>
            </w:pPr>
            <w:r w:rsidRPr="002243AC">
              <w:rPr>
                <w:b/>
                <w:bCs/>
                <w:sz w:val="22"/>
                <w:szCs w:val="22"/>
                <w:lang w:val="kk-KZ"/>
              </w:rPr>
              <w:t>1</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5</w:t>
            </w:r>
          </w:p>
        </w:tc>
      </w:tr>
      <w:tr w:rsidR="00822E47" w:rsidRPr="002243AC" w:rsidTr="00822E47">
        <w:trPr>
          <w:gridAfter w:val="1"/>
          <w:wAfter w:w="1134" w:type="dxa"/>
          <w:cantSplit/>
          <w:trHeight w:val="879"/>
        </w:trPr>
        <w:tc>
          <w:tcPr>
            <w:tcW w:w="847" w:type="dxa"/>
            <w:gridSpan w:val="2"/>
            <w:vMerge w:val="restart"/>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rPr>
              <w:t>7</w:t>
            </w:r>
          </w:p>
        </w:tc>
        <w:tc>
          <w:tcPr>
            <w:tcW w:w="7656"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lang w:val="en-US"/>
              </w:rPr>
              <w:t xml:space="preserve">Test </w:t>
            </w:r>
            <w:r w:rsidRPr="002243AC">
              <w:rPr>
                <w:b/>
                <w:bCs/>
                <w:sz w:val="22"/>
                <w:szCs w:val="22"/>
              </w:rPr>
              <w:t>№1.</w:t>
            </w:r>
          </w:p>
          <w:p w:rsidR="00822E47" w:rsidRPr="002243AC" w:rsidRDefault="00822E47" w:rsidP="00822E47">
            <w:pPr>
              <w:widowControl w:val="0"/>
              <w:numPr>
                <w:ilvl w:val="0"/>
                <w:numId w:val="17"/>
              </w:numPr>
              <w:autoSpaceDE w:val="0"/>
              <w:autoSpaceDN w:val="0"/>
              <w:adjustRightInd w:val="0"/>
              <w:rPr>
                <w:rFonts w:eastAsia="SimSun"/>
                <w:bCs/>
                <w:sz w:val="22"/>
                <w:szCs w:val="22"/>
                <w:lang w:val="en-US" w:eastAsia="zh-CN"/>
              </w:rPr>
            </w:pPr>
            <w:r w:rsidRPr="002243AC">
              <w:rPr>
                <w:bCs/>
                <w:sz w:val="22"/>
                <w:szCs w:val="22"/>
                <w:lang w:val="en-US"/>
              </w:rPr>
              <w:t>Vocabulary test.</w:t>
            </w:r>
          </w:p>
          <w:p w:rsidR="00822E47" w:rsidRPr="002243AC" w:rsidRDefault="00822E47" w:rsidP="00822E47">
            <w:pPr>
              <w:widowControl w:val="0"/>
              <w:numPr>
                <w:ilvl w:val="0"/>
                <w:numId w:val="17"/>
              </w:numPr>
              <w:autoSpaceDE w:val="0"/>
              <w:autoSpaceDN w:val="0"/>
              <w:adjustRightInd w:val="0"/>
              <w:rPr>
                <w:rFonts w:eastAsia="SimSun"/>
                <w:bCs/>
                <w:sz w:val="22"/>
                <w:szCs w:val="22"/>
                <w:lang w:val="en-US" w:eastAsia="zh-CN"/>
              </w:rPr>
            </w:pPr>
            <w:r w:rsidRPr="002243AC">
              <w:rPr>
                <w:bCs/>
                <w:sz w:val="22"/>
                <w:szCs w:val="22"/>
                <w:lang w:val="en-US"/>
              </w:rPr>
              <w:t>Test on Grammar.</w:t>
            </w:r>
          </w:p>
          <w:p w:rsidR="00822E47" w:rsidRPr="002243AC" w:rsidRDefault="00822E47" w:rsidP="00822E47">
            <w:pPr>
              <w:pStyle w:val="af"/>
              <w:widowControl w:val="0"/>
              <w:numPr>
                <w:ilvl w:val="0"/>
                <w:numId w:val="17"/>
              </w:numPr>
              <w:autoSpaceDE w:val="0"/>
              <w:autoSpaceDN w:val="0"/>
              <w:adjustRightInd w:val="0"/>
              <w:rPr>
                <w:rFonts w:ascii="Times New Roman" w:eastAsia="SimSun" w:hAnsi="Times New Roman"/>
                <w:bCs/>
                <w:lang w:val="en-US" w:eastAsia="zh-CN"/>
              </w:rPr>
            </w:pPr>
            <w:r w:rsidRPr="002243AC">
              <w:rPr>
                <w:rFonts w:ascii="Times New Roman" w:eastAsia="Times New Roman" w:hAnsi="Times New Roman"/>
                <w:bCs/>
                <w:lang w:val="en-US" w:eastAsia="ru-RU"/>
              </w:rPr>
              <w:t>Translation of the text.</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eastAsia="zh-CN"/>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rFonts w:eastAsia="SimSun"/>
                <w:b/>
                <w:bCs/>
                <w:sz w:val="22"/>
                <w:szCs w:val="22"/>
                <w:lang w:eastAsia="zh-CN"/>
              </w:rPr>
            </w:pPr>
            <w:r w:rsidRPr="002243AC">
              <w:rPr>
                <w:b/>
                <w:bCs/>
                <w:sz w:val="22"/>
                <w:szCs w:val="22"/>
              </w:rPr>
              <w:t>30</w:t>
            </w:r>
          </w:p>
        </w:tc>
      </w:tr>
      <w:tr w:rsidR="00822E47" w:rsidRPr="002243AC" w:rsidTr="00822E47">
        <w:trPr>
          <w:cantSplit/>
          <w:trHeight w:val="532"/>
        </w:trPr>
        <w:tc>
          <w:tcPr>
            <w:tcW w:w="847" w:type="dxa"/>
            <w:gridSpan w:val="2"/>
            <w:vMerge/>
            <w:tcBorders>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4" w:space="0" w:color="auto"/>
              <w:bottom w:val="single" w:sz="4" w:space="0" w:color="auto"/>
              <w:right w:val="single" w:sz="4" w:space="0" w:color="auto"/>
            </w:tcBorders>
          </w:tcPr>
          <w:p w:rsidR="00822E47" w:rsidRPr="002243AC" w:rsidRDefault="00822E47" w:rsidP="00C145DD">
            <w:pPr>
              <w:pStyle w:val="af"/>
              <w:widowControl w:val="0"/>
              <w:autoSpaceDE w:val="0"/>
              <w:autoSpaceDN w:val="0"/>
              <w:adjustRightInd w:val="0"/>
              <w:rPr>
                <w:rFonts w:ascii="Times New Roman" w:hAnsi="Times New Roman"/>
                <w:b/>
                <w:bCs/>
                <w:lang w:val="en-US"/>
              </w:rPr>
            </w:pPr>
            <w:r w:rsidRPr="002243AC">
              <w:rPr>
                <w:rFonts w:ascii="Times New Roman" w:hAnsi="Times New Roman"/>
                <w:b/>
                <w:bCs/>
                <w:lang w:val="en-US"/>
              </w:rPr>
              <w:t xml:space="preserve">Self-study: </w:t>
            </w:r>
            <w:r w:rsidRPr="002243AC">
              <w:rPr>
                <w:rFonts w:ascii="Times New Roman" w:eastAsia="Times New Roman" w:hAnsi="Times New Roman"/>
                <w:b/>
                <w:bCs/>
                <w:lang w:val="en-US" w:eastAsia="ru-RU"/>
              </w:rPr>
              <w:t xml:space="preserve">Topic: </w:t>
            </w:r>
            <w:r w:rsidRPr="002243AC">
              <w:rPr>
                <w:rFonts w:ascii="Times New Roman" w:eastAsia="Times New Roman" w:hAnsi="Times New Roman"/>
                <w:bCs/>
                <w:lang w:val="en-US" w:eastAsia="ru-RU"/>
              </w:rPr>
              <w:t xml:space="preserve"> </w:t>
            </w:r>
            <w:r w:rsidR="00C145DD" w:rsidRPr="002243AC">
              <w:rPr>
                <w:rFonts w:ascii="Times New Roman" w:eastAsia="Times New Roman" w:hAnsi="Times New Roman"/>
                <w:lang w:val="en-US" w:eastAsia="ru-RU"/>
              </w:rPr>
              <w:t>Kazakhstan against terrorism</w:t>
            </w:r>
            <w:r w:rsidR="00C145DD" w:rsidRPr="002243AC">
              <w:rPr>
                <w:rFonts w:ascii="Times New Roman" w:eastAsia="Times New Roman" w:hAnsi="Times New Roman"/>
                <w:color w:val="000000"/>
                <w:lang w:val="en-US" w:eastAsia="ru-RU"/>
              </w:rPr>
              <w:t xml:space="preserve"> (</w:t>
            </w:r>
            <w:r w:rsidR="00C145DD" w:rsidRPr="002243AC">
              <w:rPr>
                <w:rFonts w:ascii="Times New Roman" w:eastAsia="Times New Roman" w:hAnsi="Times New Roman"/>
                <w:b/>
                <w:bCs/>
                <w:i/>
                <w:iCs/>
                <w:color w:val="000000"/>
                <w:lang w:val="kk-KZ" w:eastAsia="ru-RU"/>
              </w:rPr>
              <w:t>жобалау әдісі</w:t>
            </w:r>
            <w:r w:rsidR="00C145DD" w:rsidRPr="002243AC">
              <w:rPr>
                <w:rFonts w:ascii="Times New Roman" w:eastAsia="Times New Roman" w:hAnsi="Times New Roman"/>
                <w:color w:val="000000"/>
                <w:lang w:val="en-US" w:eastAsia="ru-RU"/>
              </w:rPr>
              <w:t>).</w:t>
            </w:r>
            <w:r w:rsidRPr="002243AC">
              <w:rPr>
                <w:rFonts w:ascii="Times New Roman" w:eastAsia="Times New Roman" w:hAnsi="Times New Roman"/>
                <w:lang w:val="en-US" w:eastAsia="ru-RU"/>
              </w:rPr>
              <w:t xml:space="preserve"> </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eastAsia="zh-CN"/>
              </w:rPr>
            </w:pPr>
            <w:r w:rsidRPr="002243AC">
              <w:rPr>
                <w:b/>
                <w:bCs/>
                <w:sz w:val="22"/>
                <w:szCs w:val="22"/>
                <w:lang w:eastAsia="zh-CN"/>
              </w:rPr>
              <w:t>1</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5</w:t>
            </w:r>
          </w:p>
        </w:tc>
        <w:tc>
          <w:tcPr>
            <w:tcW w:w="1134" w:type="dxa"/>
          </w:tcPr>
          <w:p w:rsidR="00822E47" w:rsidRPr="002243AC" w:rsidRDefault="00822E47" w:rsidP="00E921B1">
            <w:pPr>
              <w:jc w:val="center"/>
              <w:rPr>
                <w:b/>
                <w:bCs/>
                <w:sz w:val="22"/>
                <w:szCs w:val="22"/>
              </w:rPr>
            </w:pPr>
          </w:p>
        </w:tc>
      </w:tr>
      <w:tr w:rsidR="00822E47" w:rsidRPr="002243AC" w:rsidTr="003948EA">
        <w:trPr>
          <w:gridAfter w:val="1"/>
          <w:wAfter w:w="1134" w:type="dxa"/>
          <w:cantSplit/>
          <w:trHeight w:val="300"/>
        </w:trPr>
        <w:tc>
          <w:tcPr>
            <w:tcW w:w="847" w:type="dxa"/>
            <w:gridSpan w:val="2"/>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kk-KZ" w:eastAsia="zh-CN"/>
              </w:rPr>
            </w:pPr>
          </w:p>
        </w:tc>
        <w:tc>
          <w:tcPr>
            <w:tcW w:w="7656" w:type="dxa"/>
            <w:tcBorders>
              <w:top w:val="single" w:sz="4" w:space="0" w:color="auto"/>
              <w:left w:val="single" w:sz="4" w:space="0" w:color="auto"/>
              <w:bottom w:val="single" w:sz="4" w:space="0" w:color="auto"/>
              <w:right w:val="single" w:sz="4" w:space="0" w:color="auto"/>
            </w:tcBorders>
          </w:tcPr>
          <w:p w:rsidR="00822E47" w:rsidRPr="002243AC" w:rsidRDefault="00D552D8" w:rsidP="00D552D8">
            <w:pPr>
              <w:jc w:val="center"/>
              <w:rPr>
                <w:sz w:val="22"/>
                <w:szCs w:val="22"/>
              </w:rPr>
            </w:pPr>
            <w:r>
              <w:rPr>
                <w:b/>
                <w:bCs/>
                <w:sz w:val="22"/>
                <w:szCs w:val="22"/>
                <w:lang w:val="kk-KZ"/>
              </w:rPr>
              <w:t xml:space="preserve">Рубежная контрольная работа </w:t>
            </w:r>
            <w:r w:rsidR="00822E47" w:rsidRPr="002243AC">
              <w:rPr>
                <w:b/>
                <w:bCs/>
                <w:sz w:val="22"/>
                <w:szCs w:val="22"/>
              </w:rPr>
              <w:t xml:space="preserve">№ </w:t>
            </w:r>
            <w:r w:rsidR="00822E47" w:rsidRPr="00D552D8">
              <w:rPr>
                <w:b/>
                <w:bCs/>
                <w:sz w:val="22"/>
                <w:szCs w:val="22"/>
              </w:rPr>
              <w:t xml:space="preserve">1 </w:t>
            </w:r>
          </w:p>
        </w:tc>
        <w:tc>
          <w:tcPr>
            <w:tcW w:w="854" w:type="dxa"/>
            <w:tcBorders>
              <w:bottom w:val="single" w:sz="4" w:space="0" w:color="auto"/>
              <w:right w:val="single" w:sz="4" w:space="0" w:color="auto"/>
            </w:tcBorders>
          </w:tcPr>
          <w:p w:rsidR="00822E47" w:rsidRPr="002243AC" w:rsidRDefault="00822E47" w:rsidP="00E921B1">
            <w:pPr>
              <w:rPr>
                <w:sz w:val="22"/>
                <w:szCs w:val="22"/>
              </w:rPr>
            </w:pPr>
          </w:p>
        </w:tc>
        <w:tc>
          <w:tcPr>
            <w:tcW w:w="850" w:type="dxa"/>
            <w:tcBorders>
              <w:bottom w:val="single" w:sz="4" w:space="0" w:color="auto"/>
              <w:right w:val="single" w:sz="4" w:space="0" w:color="auto"/>
            </w:tcBorders>
          </w:tcPr>
          <w:p w:rsidR="00822E47" w:rsidRPr="002243AC" w:rsidRDefault="00822E47" w:rsidP="00E921B1">
            <w:pPr>
              <w:jc w:val="center"/>
              <w:rPr>
                <w:sz w:val="22"/>
                <w:szCs w:val="22"/>
              </w:rPr>
            </w:pPr>
            <w:r w:rsidRPr="002243AC">
              <w:rPr>
                <w:b/>
                <w:bCs/>
                <w:sz w:val="22"/>
                <w:szCs w:val="22"/>
              </w:rPr>
              <w:t>100</w:t>
            </w:r>
          </w:p>
        </w:tc>
      </w:tr>
      <w:tr w:rsidR="003948EA" w:rsidRPr="002243AC" w:rsidTr="003948EA">
        <w:trPr>
          <w:gridAfter w:val="1"/>
          <w:wAfter w:w="1134" w:type="dxa"/>
          <w:cantSplit/>
          <w:trHeight w:val="300"/>
        </w:trPr>
        <w:tc>
          <w:tcPr>
            <w:tcW w:w="847" w:type="dxa"/>
            <w:gridSpan w:val="2"/>
            <w:tcBorders>
              <w:top w:val="single" w:sz="4" w:space="0" w:color="auto"/>
              <w:left w:val="single" w:sz="4" w:space="0" w:color="auto"/>
              <w:bottom w:val="single" w:sz="4" w:space="0" w:color="auto"/>
              <w:right w:val="single" w:sz="4" w:space="0" w:color="auto"/>
            </w:tcBorders>
          </w:tcPr>
          <w:p w:rsidR="003948EA" w:rsidRPr="003948EA" w:rsidRDefault="003948EA" w:rsidP="00E921B1">
            <w:pPr>
              <w:jc w:val="center"/>
              <w:rPr>
                <w:b/>
                <w:bCs/>
                <w:sz w:val="22"/>
                <w:szCs w:val="22"/>
                <w:lang w:val="en-US" w:eastAsia="zh-CN"/>
              </w:rPr>
            </w:pPr>
            <w:r>
              <w:rPr>
                <w:b/>
                <w:bCs/>
                <w:sz w:val="22"/>
                <w:szCs w:val="22"/>
                <w:lang w:val="en-US" w:eastAsia="zh-CN"/>
              </w:rPr>
              <w:t>8</w:t>
            </w:r>
          </w:p>
        </w:tc>
        <w:tc>
          <w:tcPr>
            <w:tcW w:w="7656" w:type="dxa"/>
            <w:tcBorders>
              <w:top w:val="single" w:sz="4" w:space="0" w:color="auto"/>
              <w:left w:val="single" w:sz="4" w:space="0" w:color="auto"/>
              <w:bottom w:val="single" w:sz="4" w:space="0" w:color="auto"/>
              <w:right w:val="single" w:sz="4" w:space="0" w:color="auto"/>
            </w:tcBorders>
          </w:tcPr>
          <w:p w:rsidR="003948EA" w:rsidRPr="002243AC" w:rsidRDefault="00D552D8" w:rsidP="003948EA">
            <w:pPr>
              <w:jc w:val="center"/>
              <w:rPr>
                <w:b/>
                <w:bCs/>
                <w:sz w:val="22"/>
                <w:szCs w:val="22"/>
              </w:rPr>
            </w:pPr>
            <w:r>
              <w:rPr>
                <w:b/>
                <w:bCs/>
                <w:sz w:val="22"/>
                <w:szCs w:val="22"/>
                <w:lang w:val="kk-KZ"/>
              </w:rPr>
              <w:t>Промежуточный экзамен</w:t>
            </w:r>
          </w:p>
        </w:tc>
        <w:tc>
          <w:tcPr>
            <w:tcW w:w="854" w:type="dxa"/>
            <w:tcBorders>
              <w:top w:val="single" w:sz="4" w:space="0" w:color="auto"/>
              <w:right w:val="single" w:sz="4" w:space="0" w:color="auto"/>
            </w:tcBorders>
          </w:tcPr>
          <w:p w:rsidR="003948EA" w:rsidRPr="002243AC" w:rsidRDefault="003948EA" w:rsidP="00E921B1">
            <w:pPr>
              <w:rPr>
                <w:sz w:val="22"/>
                <w:szCs w:val="22"/>
              </w:rPr>
            </w:pPr>
          </w:p>
        </w:tc>
        <w:tc>
          <w:tcPr>
            <w:tcW w:w="850" w:type="dxa"/>
            <w:tcBorders>
              <w:top w:val="single" w:sz="4" w:space="0" w:color="auto"/>
              <w:right w:val="single" w:sz="4" w:space="0" w:color="auto"/>
            </w:tcBorders>
          </w:tcPr>
          <w:p w:rsidR="003948EA" w:rsidRPr="003948EA" w:rsidRDefault="003948EA" w:rsidP="00E921B1">
            <w:pPr>
              <w:jc w:val="center"/>
              <w:rPr>
                <w:b/>
                <w:bCs/>
                <w:sz w:val="22"/>
                <w:szCs w:val="22"/>
                <w:lang w:val="en-US"/>
              </w:rPr>
            </w:pPr>
            <w:r>
              <w:rPr>
                <w:b/>
                <w:bCs/>
                <w:sz w:val="22"/>
                <w:szCs w:val="22"/>
                <w:lang w:val="en-US"/>
              </w:rPr>
              <w:t>100</w:t>
            </w:r>
          </w:p>
        </w:tc>
      </w:tr>
      <w:tr w:rsidR="00822E47" w:rsidRPr="002243AC" w:rsidTr="00822E47">
        <w:trPr>
          <w:gridAfter w:val="1"/>
          <w:wAfter w:w="1134" w:type="dxa"/>
          <w:cantSplit/>
          <w:trHeight w:val="350"/>
        </w:trPr>
        <w:tc>
          <w:tcPr>
            <w:tcW w:w="847" w:type="dxa"/>
            <w:gridSpan w:val="2"/>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ind w:left="720"/>
              <w:jc w:val="center"/>
              <w:rPr>
                <w:b/>
                <w:bCs/>
                <w:sz w:val="22"/>
                <w:szCs w:val="22"/>
                <w:lang w:val="en-US"/>
              </w:rPr>
            </w:pPr>
            <w:r w:rsidRPr="002243AC">
              <w:rPr>
                <w:b/>
                <w:bCs/>
                <w:sz w:val="22"/>
                <w:szCs w:val="22"/>
                <w:lang w:val="en-US"/>
              </w:rPr>
              <w:t>Module 2.</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rPr>
                <w:b/>
                <w:bCs/>
                <w:sz w:val="22"/>
                <w:szCs w:val="22"/>
                <w:lang w:val="en-US"/>
              </w:rPr>
            </w:pP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p>
        </w:tc>
      </w:tr>
      <w:tr w:rsidR="00822E47" w:rsidRPr="002243AC" w:rsidTr="00822E47">
        <w:trPr>
          <w:gridAfter w:val="1"/>
          <w:wAfter w:w="1134" w:type="dxa"/>
          <w:cantSplit/>
          <w:trHeight w:val="471"/>
        </w:trPr>
        <w:tc>
          <w:tcPr>
            <w:tcW w:w="847" w:type="dxa"/>
            <w:gridSpan w:val="2"/>
            <w:vMerge w:val="restart"/>
            <w:tcBorders>
              <w:top w:val="single" w:sz="4" w:space="0" w:color="auto"/>
              <w:left w:val="single" w:sz="4" w:space="0" w:color="auto"/>
              <w:right w:val="single" w:sz="4" w:space="0" w:color="auto"/>
            </w:tcBorders>
          </w:tcPr>
          <w:p w:rsidR="00822E47" w:rsidRPr="002243AC" w:rsidRDefault="003948EA" w:rsidP="00E921B1">
            <w:pPr>
              <w:jc w:val="center"/>
              <w:rPr>
                <w:b/>
                <w:bCs/>
                <w:sz w:val="22"/>
                <w:szCs w:val="22"/>
                <w:lang w:val="en-US"/>
              </w:rPr>
            </w:pPr>
            <w:r>
              <w:rPr>
                <w:b/>
                <w:bCs/>
                <w:sz w:val="22"/>
                <w:szCs w:val="22"/>
                <w:lang w:val="en-US"/>
              </w:rPr>
              <w:t>9</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rPr>
                <w:b/>
                <w:bCs/>
                <w:sz w:val="22"/>
                <w:szCs w:val="22"/>
                <w:lang w:eastAsia="zh-CN"/>
              </w:rPr>
            </w:pPr>
            <w:r w:rsidRPr="002243AC">
              <w:rPr>
                <w:b/>
                <w:bCs/>
                <w:sz w:val="22"/>
                <w:szCs w:val="22"/>
                <w:lang w:val="en-US"/>
              </w:rPr>
              <w:t xml:space="preserve">Minyar-Belorucheva. Unit 4. </w:t>
            </w:r>
            <w:r w:rsidRPr="002243AC">
              <w:rPr>
                <w:sz w:val="22"/>
                <w:szCs w:val="22"/>
                <w:lang w:val="en-US"/>
              </w:rPr>
              <w:t xml:space="preserve"> Theme “Globalization”. Reding the text “Globalisation”.  Ex-s 1-6. Introduction of the new vocabulary.</w:t>
            </w:r>
            <w:r w:rsidRPr="002243AC">
              <w:rPr>
                <w:b/>
                <w:sz w:val="22"/>
                <w:szCs w:val="22"/>
                <w:lang w:val="en-US"/>
              </w:rPr>
              <w:t xml:space="preserve"> Guzeyeva, Zatsepina.</w:t>
            </w:r>
            <w:r w:rsidRPr="002243AC">
              <w:rPr>
                <w:sz w:val="22"/>
                <w:szCs w:val="22"/>
                <w:lang w:val="en-US"/>
              </w:rPr>
              <w:t xml:space="preserve">  </w:t>
            </w:r>
            <w:r w:rsidRPr="002243AC">
              <w:rPr>
                <w:bCs/>
                <w:sz w:val="22"/>
                <w:szCs w:val="22"/>
                <w:lang w:val="en-US" w:eastAsia="zh-CN"/>
              </w:rPr>
              <w:t>Infinitive. Forms and functions. Pp.84-93.</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rFonts w:eastAsia="SimSun"/>
                <w:b/>
                <w:bCs/>
                <w:sz w:val="22"/>
                <w:szCs w:val="22"/>
                <w:lang w:eastAsia="zh-CN"/>
              </w:rPr>
            </w:pPr>
            <w:r w:rsidRPr="002243AC">
              <w:rPr>
                <w:b/>
                <w:bCs/>
                <w:sz w:val="22"/>
                <w:szCs w:val="22"/>
              </w:rPr>
              <w:t>3</w:t>
            </w:r>
          </w:p>
        </w:tc>
      </w:tr>
      <w:tr w:rsidR="00822E47" w:rsidRPr="002243AC" w:rsidTr="00822E47">
        <w:trPr>
          <w:gridAfter w:val="1"/>
          <w:wAfter w:w="1134" w:type="dxa"/>
          <w:cantSplit/>
          <w:trHeight w:val="279"/>
        </w:trPr>
        <w:tc>
          <w:tcPr>
            <w:tcW w:w="847" w:type="dxa"/>
            <w:gridSpan w:val="2"/>
            <w:vMerge/>
            <w:tcBorders>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C145DD">
            <w:pPr>
              <w:rPr>
                <w:b/>
                <w:bCs/>
                <w:sz w:val="22"/>
                <w:szCs w:val="22"/>
                <w:lang w:val="en-US"/>
              </w:rPr>
            </w:pPr>
            <w:r w:rsidRPr="002243AC">
              <w:rPr>
                <w:b/>
                <w:bCs/>
                <w:sz w:val="22"/>
                <w:szCs w:val="22"/>
                <w:lang w:val="en-US"/>
              </w:rPr>
              <w:t>Self-study: Topic:</w:t>
            </w:r>
            <w:r w:rsidRPr="002243AC">
              <w:rPr>
                <w:sz w:val="22"/>
                <w:szCs w:val="22"/>
                <w:lang w:val="en-US"/>
              </w:rPr>
              <w:t xml:space="preserve"> </w:t>
            </w:r>
            <w:r w:rsidR="00C145DD" w:rsidRPr="002243AC">
              <w:rPr>
                <w:b/>
                <w:lang w:val="en-US"/>
              </w:rPr>
              <w:t>Topic:</w:t>
            </w:r>
            <w:r w:rsidR="00C145DD" w:rsidRPr="002243AC">
              <w:rPr>
                <w:lang w:val="en-US"/>
              </w:rPr>
              <w:t xml:space="preserve"> Mass media in Kazakhstan (newspapers). </w:t>
            </w:r>
            <w:r w:rsidR="00C145DD" w:rsidRPr="002243AC">
              <w:rPr>
                <w:color w:val="000000"/>
                <w:lang w:val="en-US"/>
              </w:rPr>
              <w:t>(</w:t>
            </w:r>
            <w:r w:rsidR="00C145DD" w:rsidRPr="002243AC">
              <w:rPr>
                <w:b/>
                <w:bCs/>
                <w:i/>
                <w:iCs/>
                <w:color w:val="000000"/>
                <w:lang w:val="kk-KZ"/>
              </w:rPr>
              <w:t>жеке тұлғаға бағытталған</w:t>
            </w:r>
            <w:r w:rsidR="00C145DD" w:rsidRPr="002243AC">
              <w:rPr>
                <w:color w:val="000000"/>
                <w:lang w:val="en-US"/>
              </w:rPr>
              <w:t>) (</w:t>
            </w:r>
            <w:r w:rsidR="00C145DD" w:rsidRPr="002243AC">
              <w:rPr>
                <w:b/>
                <w:bCs/>
                <w:i/>
                <w:iCs/>
                <w:color w:val="000000"/>
                <w:lang w:val="kk-KZ"/>
              </w:rPr>
              <w:t>жобалау әдісі</w:t>
            </w:r>
            <w:r w:rsidR="00C145DD" w:rsidRPr="002243AC">
              <w:rPr>
                <w:color w:val="000000"/>
                <w:lang w:val="en-US"/>
              </w:rPr>
              <w:t>).</w:t>
            </w:r>
            <w:r w:rsidRPr="002243AC">
              <w:rPr>
                <w:color w:val="000000"/>
                <w:sz w:val="22"/>
                <w:szCs w:val="22"/>
                <w:lang w:val="en-US"/>
              </w:rPr>
              <w:t xml:space="preserve"> </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rFonts w:eastAsia="SimSun"/>
                <w:b/>
                <w:sz w:val="22"/>
                <w:szCs w:val="22"/>
                <w:lang w:eastAsia="zh-CN"/>
              </w:rPr>
              <w:t>5</w:t>
            </w:r>
          </w:p>
        </w:tc>
      </w:tr>
      <w:tr w:rsidR="00822E47" w:rsidRPr="002243AC" w:rsidTr="00822E47">
        <w:trPr>
          <w:gridAfter w:val="1"/>
          <w:wAfter w:w="1134" w:type="dxa"/>
          <w:cantSplit/>
          <w:trHeight w:val="425"/>
        </w:trPr>
        <w:tc>
          <w:tcPr>
            <w:tcW w:w="847" w:type="dxa"/>
            <w:gridSpan w:val="2"/>
            <w:vMerge w:val="restart"/>
            <w:tcBorders>
              <w:top w:val="single" w:sz="4" w:space="0" w:color="auto"/>
              <w:left w:val="single" w:sz="4" w:space="0" w:color="auto"/>
              <w:right w:val="single" w:sz="4" w:space="0" w:color="auto"/>
            </w:tcBorders>
          </w:tcPr>
          <w:p w:rsidR="00822E47" w:rsidRPr="002243AC" w:rsidRDefault="003948EA" w:rsidP="00E921B1">
            <w:pPr>
              <w:jc w:val="center"/>
              <w:rPr>
                <w:b/>
                <w:bCs/>
                <w:sz w:val="22"/>
                <w:szCs w:val="22"/>
                <w:lang w:val="en-US"/>
              </w:rPr>
            </w:pPr>
            <w:r>
              <w:rPr>
                <w:b/>
                <w:bCs/>
                <w:sz w:val="22"/>
                <w:szCs w:val="22"/>
                <w:lang w:val="en-US"/>
              </w:rPr>
              <w:t>10</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rPr>
                <w:sz w:val="22"/>
                <w:szCs w:val="22"/>
                <w:lang w:val="en-US"/>
              </w:rPr>
            </w:pPr>
            <w:r w:rsidRPr="002243AC">
              <w:rPr>
                <w:b/>
                <w:bCs/>
                <w:sz w:val="22"/>
                <w:szCs w:val="22"/>
                <w:lang w:val="en-US"/>
              </w:rPr>
              <w:t xml:space="preserve">Minyar-Belorucheva. Unit 4. </w:t>
            </w:r>
            <w:r w:rsidRPr="002243AC">
              <w:rPr>
                <w:sz w:val="22"/>
                <w:szCs w:val="22"/>
                <w:lang w:val="en-US"/>
              </w:rPr>
              <w:t xml:space="preserve"> Theme “Globalization”.  Ex-s 7-13.</w:t>
            </w:r>
          </w:p>
          <w:p w:rsidR="00822E47" w:rsidRPr="002243AC" w:rsidRDefault="00822E47" w:rsidP="00E921B1">
            <w:pPr>
              <w:rPr>
                <w:b/>
                <w:bCs/>
                <w:sz w:val="22"/>
                <w:szCs w:val="22"/>
                <w:lang w:val="en-US" w:eastAsia="zh-CN"/>
              </w:rPr>
            </w:pPr>
            <w:r w:rsidRPr="002243AC">
              <w:rPr>
                <w:sz w:val="22"/>
                <w:szCs w:val="22"/>
                <w:lang w:val="en-US"/>
              </w:rPr>
              <w:t>Introduction of the new vocabulary.</w:t>
            </w:r>
            <w:r w:rsidRPr="002243AC">
              <w:rPr>
                <w:b/>
                <w:sz w:val="22"/>
                <w:szCs w:val="22"/>
                <w:lang w:val="en-US"/>
              </w:rPr>
              <w:t xml:space="preserve"> Guzeyeva, Zatsepina.</w:t>
            </w:r>
            <w:r w:rsidRPr="002243AC">
              <w:rPr>
                <w:sz w:val="22"/>
                <w:szCs w:val="22"/>
                <w:lang w:val="en-US"/>
              </w:rPr>
              <w:t xml:space="preserve">  Infinitive and Infinitive constructions. </w:t>
            </w:r>
            <w:r w:rsidRPr="002243AC">
              <w:rPr>
                <w:bCs/>
                <w:sz w:val="22"/>
                <w:szCs w:val="22"/>
                <w:lang w:val="en-US" w:eastAsia="zh-CN"/>
              </w:rPr>
              <w:t>Pp.93-102.</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p w:rsidR="00822E47" w:rsidRPr="002243AC" w:rsidRDefault="00822E47" w:rsidP="00E921B1">
            <w:pPr>
              <w:jc w:val="center"/>
              <w:rPr>
                <w:b/>
                <w:bCs/>
                <w:sz w:val="22"/>
                <w:szCs w:val="22"/>
                <w:lang w:val="en-US"/>
              </w:rPr>
            </w:pPr>
          </w:p>
          <w:p w:rsidR="00822E47" w:rsidRPr="002243AC" w:rsidRDefault="00822E47" w:rsidP="00E921B1">
            <w:pPr>
              <w:jc w:val="center"/>
              <w:rPr>
                <w:rFonts w:eastAsia="SimSun"/>
                <w:b/>
                <w:bCs/>
                <w:sz w:val="22"/>
                <w:szCs w:val="22"/>
                <w:lang w:val="en-US" w:eastAsia="zh-CN"/>
              </w:rPr>
            </w:pPr>
          </w:p>
        </w:tc>
      </w:tr>
      <w:tr w:rsidR="00822E47" w:rsidRPr="002243AC" w:rsidTr="00822E47">
        <w:trPr>
          <w:gridAfter w:val="1"/>
          <w:wAfter w:w="1134" w:type="dxa"/>
          <w:cantSplit/>
          <w:trHeight w:val="375"/>
        </w:trPr>
        <w:tc>
          <w:tcPr>
            <w:tcW w:w="847" w:type="dxa"/>
            <w:gridSpan w:val="2"/>
            <w:vMerge/>
            <w:tcBorders>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C145DD">
            <w:pPr>
              <w:pStyle w:val="af"/>
              <w:widowControl w:val="0"/>
              <w:autoSpaceDE w:val="0"/>
              <w:autoSpaceDN w:val="0"/>
              <w:adjustRightInd w:val="0"/>
              <w:rPr>
                <w:rFonts w:ascii="Times New Roman" w:eastAsia="Times New Roman" w:hAnsi="Times New Roman"/>
                <w:b/>
                <w:bCs/>
                <w:lang w:val="en-US" w:eastAsia="ru-RU"/>
              </w:rPr>
            </w:pPr>
            <w:r w:rsidRPr="002243AC">
              <w:rPr>
                <w:rFonts w:ascii="Times New Roman" w:hAnsi="Times New Roman"/>
                <w:b/>
                <w:bCs/>
                <w:lang w:val="en-US"/>
              </w:rPr>
              <w:t xml:space="preserve">Self-study: </w:t>
            </w:r>
            <w:r w:rsidRPr="002243AC">
              <w:rPr>
                <w:rFonts w:ascii="Times New Roman" w:eastAsia="Times New Roman" w:hAnsi="Times New Roman"/>
                <w:b/>
                <w:lang w:val="en-US" w:eastAsia="ru-RU"/>
              </w:rPr>
              <w:t>Topic:</w:t>
            </w:r>
            <w:r w:rsidRPr="002243AC">
              <w:rPr>
                <w:rFonts w:ascii="Times New Roman" w:eastAsia="Times New Roman" w:hAnsi="Times New Roman"/>
                <w:lang w:val="en-US" w:eastAsia="ru-RU"/>
              </w:rPr>
              <w:t xml:space="preserve"> </w:t>
            </w:r>
            <w:r w:rsidR="00C145DD" w:rsidRPr="002243AC">
              <w:rPr>
                <w:rFonts w:ascii="Times New Roman" w:eastAsia="Times New Roman" w:hAnsi="Times New Roman"/>
                <w:lang w:val="en-US" w:eastAsia="ru-RU"/>
              </w:rPr>
              <w:t xml:space="preserve">Mass media in Kazakhstan (the Internet, TV, radio). </w:t>
            </w:r>
            <w:r w:rsidR="00C145DD" w:rsidRPr="002243AC">
              <w:rPr>
                <w:rFonts w:ascii="Times New Roman" w:hAnsi="Times New Roman"/>
                <w:color w:val="000000"/>
                <w:lang w:val="en-US"/>
              </w:rPr>
              <w:t>(</w:t>
            </w:r>
            <w:r w:rsidR="00C145DD" w:rsidRPr="002243AC">
              <w:rPr>
                <w:rFonts w:ascii="Times New Roman" w:hAnsi="Times New Roman"/>
                <w:b/>
                <w:bCs/>
                <w:i/>
                <w:iCs/>
                <w:color w:val="000000"/>
                <w:lang w:val="kk-KZ"/>
              </w:rPr>
              <w:t>жеке тұлғаға бағытталған</w:t>
            </w:r>
            <w:r w:rsidR="00C145DD" w:rsidRPr="002243AC">
              <w:rPr>
                <w:rFonts w:ascii="Times New Roman" w:hAnsi="Times New Roman"/>
                <w:color w:val="000000"/>
                <w:lang w:val="en-US"/>
              </w:rPr>
              <w:t>)</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rFonts w:eastAsia="SimSun"/>
                <w:b/>
                <w:sz w:val="22"/>
                <w:szCs w:val="22"/>
                <w:lang w:eastAsia="zh-CN"/>
              </w:rPr>
              <w:t>5</w:t>
            </w:r>
          </w:p>
        </w:tc>
      </w:tr>
      <w:tr w:rsidR="00822E47" w:rsidRPr="002243AC" w:rsidTr="00822E47">
        <w:trPr>
          <w:gridAfter w:val="1"/>
          <w:wAfter w:w="1134" w:type="dxa"/>
          <w:cantSplit/>
          <w:trHeight w:val="468"/>
        </w:trPr>
        <w:tc>
          <w:tcPr>
            <w:tcW w:w="847" w:type="dxa"/>
            <w:gridSpan w:val="2"/>
            <w:vMerge w:val="restart"/>
            <w:tcBorders>
              <w:top w:val="single" w:sz="4" w:space="0" w:color="auto"/>
              <w:left w:val="single" w:sz="4" w:space="0" w:color="auto"/>
              <w:right w:val="single" w:sz="4" w:space="0" w:color="auto"/>
            </w:tcBorders>
          </w:tcPr>
          <w:p w:rsidR="00822E47" w:rsidRPr="002243AC" w:rsidRDefault="003948EA" w:rsidP="00E921B1">
            <w:pPr>
              <w:jc w:val="center"/>
              <w:rPr>
                <w:b/>
                <w:bCs/>
                <w:sz w:val="22"/>
                <w:szCs w:val="22"/>
                <w:lang w:val="en-US" w:eastAsia="zh-CN"/>
              </w:rPr>
            </w:pPr>
            <w:r>
              <w:rPr>
                <w:b/>
                <w:bCs/>
                <w:sz w:val="22"/>
                <w:szCs w:val="22"/>
                <w:lang w:val="en-US"/>
              </w:rPr>
              <w:t>11</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rPr>
                <w:sz w:val="22"/>
                <w:szCs w:val="22"/>
                <w:lang w:val="en-US"/>
              </w:rPr>
            </w:pPr>
            <w:r w:rsidRPr="002243AC">
              <w:rPr>
                <w:b/>
                <w:bCs/>
                <w:sz w:val="22"/>
                <w:szCs w:val="22"/>
                <w:lang w:val="en-US"/>
              </w:rPr>
              <w:t xml:space="preserve">Minyar-Belorucheva. Unit 4. </w:t>
            </w:r>
            <w:r w:rsidRPr="002243AC">
              <w:rPr>
                <w:sz w:val="22"/>
                <w:szCs w:val="22"/>
                <w:lang w:val="en-US"/>
              </w:rPr>
              <w:t xml:space="preserve"> Theme “Globalization”.  Ex-s 14-20.</w:t>
            </w:r>
          </w:p>
          <w:p w:rsidR="00822E47" w:rsidRPr="00303EF9" w:rsidRDefault="00822E47" w:rsidP="00E921B1">
            <w:pPr>
              <w:rPr>
                <w:b/>
                <w:sz w:val="22"/>
                <w:szCs w:val="22"/>
                <w:lang w:val="en-US"/>
              </w:rPr>
            </w:pPr>
            <w:r w:rsidRPr="002243AC">
              <w:rPr>
                <w:sz w:val="22"/>
                <w:szCs w:val="22"/>
                <w:lang w:val="en-US"/>
              </w:rPr>
              <w:t>Quiz on vocabulary.</w:t>
            </w:r>
            <w:r w:rsidRPr="002243AC">
              <w:rPr>
                <w:b/>
                <w:sz w:val="22"/>
                <w:szCs w:val="22"/>
                <w:lang w:val="en-US"/>
              </w:rPr>
              <w:t xml:space="preserve"> </w:t>
            </w:r>
          </w:p>
          <w:p w:rsidR="00822E47" w:rsidRPr="002243AC" w:rsidRDefault="00822E47" w:rsidP="00E921B1">
            <w:pPr>
              <w:rPr>
                <w:b/>
                <w:bCs/>
                <w:sz w:val="22"/>
                <w:szCs w:val="22"/>
                <w:lang w:val="en-US" w:eastAsia="zh-CN"/>
              </w:rPr>
            </w:pPr>
            <w:r w:rsidRPr="002243AC">
              <w:rPr>
                <w:b/>
                <w:sz w:val="22"/>
                <w:szCs w:val="22"/>
                <w:lang w:val="en-US"/>
              </w:rPr>
              <w:t>M.Hewings.</w:t>
            </w:r>
            <w:r w:rsidRPr="002243AC">
              <w:rPr>
                <w:b/>
                <w:bCs/>
                <w:sz w:val="22"/>
                <w:szCs w:val="22"/>
                <w:lang w:val="en-US"/>
              </w:rPr>
              <w:t xml:space="preserve"> </w:t>
            </w:r>
            <w:r w:rsidRPr="002243AC">
              <w:rPr>
                <w:sz w:val="22"/>
                <w:szCs w:val="22"/>
                <w:lang w:val="en-US"/>
              </w:rPr>
              <w:t>ENGLISH GRAMMAR IN USE. Unit 37. Verb + to-infinitive or bare infinitive.</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p w:rsidR="00822E47" w:rsidRPr="002243AC" w:rsidRDefault="00822E47" w:rsidP="00E921B1">
            <w:pPr>
              <w:jc w:val="center"/>
              <w:rPr>
                <w:b/>
                <w:bCs/>
                <w:sz w:val="22"/>
                <w:szCs w:val="22"/>
                <w:lang w:eastAsia="zh-CN"/>
              </w:rPr>
            </w:pPr>
            <w:r w:rsidRPr="002243AC">
              <w:rPr>
                <w:b/>
                <w:bCs/>
                <w:sz w:val="22"/>
                <w:szCs w:val="22"/>
              </w:rPr>
              <w:t>10</w:t>
            </w:r>
          </w:p>
        </w:tc>
      </w:tr>
      <w:tr w:rsidR="00822E47" w:rsidRPr="002243AC" w:rsidTr="00822E47">
        <w:trPr>
          <w:gridAfter w:val="1"/>
          <w:wAfter w:w="1134" w:type="dxa"/>
          <w:cantSplit/>
          <w:trHeight w:val="430"/>
        </w:trPr>
        <w:tc>
          <w:tcPr>
            <w:tcW w:w="847" w:type="dxa"/>
            <w:gridSpan w:val="2"/>
            <w:vMerge/>
            <w:tcBorders>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C145DD">
            <w:pPr>
              <w:rPr>
                <w:b/>
                <w:bCs/>
                <w:sz w:val="22"/>
                <w:szCs w:val="22"/>
                <w:lang w:val="en-US"/>
              </w:rPr>
            </w:pPr>
            <w:r w:rsidRPr="002243AC">
              <w:rPr>
                <w:b/>
                <w:bCs/>
                <w:sz w:val="22"/>
                <w:szCs w:val="22"/>
                <w:lang w:val="en-US"/>
              </w:rPr>
              <w:t xml:space="preserve">Self-study: </w:t>
            </w:r>
            <w:r w:rsidR="00C145DD" w:rsidRPr="002243AC">
              <w:rPr>
                <w:bCs/>
                <w:sz w:val="22"/>
                <w:szCs w:val="22"/>
                <w:lang w:val="en-US"/>
              </w:rPr>
              <w:t xml:space="preserve">An individual text from authentic literature. Read and translate 10000 ch. Rendering- 10000 ch. Total volume: </w:t>
            </w:r>
            <w:r w:rsidR="00C145DD" w:rsidRPr="00C145DD">
              <w:rPr>
                <w:bCs/>
                <w:sz w:val="22"/>
                <w:szCs w:val="22"/>
                <w:lang w:val="en-US"/>
              </w:rPr>
              <w:t>2</w:t>
            </w:r>
            <w:r w:rsidR="00C145DD" w:rsidRPr="002243AC">
              <w:rPr>
                <w:bCs/>
                <w:sz w:val="22"/>
                <w:szCs w:val="22"/>
                <w:lang w:val="en-US"/>
              </w:rPr>
              <w:t>0000 ch.</w:t>
            </w:r>
            <w:r w:rsidR="00C145DD" w:rsidRPr="002243AC">
              <w:rPr>
                <w:sz w:val="22"/>
                <w:szCs w:val="22"/>
                <w:lang w:val="en-US"/>
              </w:rPr>
              <w:t xml:space="preserve">  .</w:t>
            </w:r>
            <w:r w:rsidR="00C145DD" w:rsidRPr="002243AC">
              <w:rPr>
                <w:color w:val="000000"/>
                <w:sz w:val="22"/>
                <w:szCs w:val="22"/>
                <w:lang w:val="en-US"/>
              </w:rPr>
              <w:t>(</w:t>
            </w:r>
            <w:r w:rsidR="00C145DD" w:rsidRPr="002243AC">
              <w:rPr>
                <w:b/>
                <w:bCs/>
                <w:i/>
                <w:iCs/>
                <w:color w:val="000000"/>
                <w:sz w:val="22"/>
                <w:szCs w:val="22"/>
                <w:lang w:val="kk-KZ"/>
              </w:rPr>
              <w:t>жобалау әдісі</w:t>
            </w:r>
            <w:r w:rsidR="00C145DD" w:rsidRPr="002243AC">
              <w:rPr>
                <w:color w:val="000000"/>
                <w:sz w:val="22"/>
                <w:szCs w:val="22"/>
                <w:lang w:val="en-US"/>
              </w:rPr>
              <w:t>)</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22E47" w:rsidRPr="009F2BF9" w:rsidRDefault="00822E47" w:rsidP="00E921B1">
            <w:pPr>
              <w:jc w:val="center"/>
              <w:rPr>
                <w:b/>
                <w:bCs/>
                <w:sz w:val="22"/>
                <w:szCs w:val="22"/>
              </w:rPr>
            </w:pPr>
            <w:r>
              <w:rPr>
                <w:rFonts w:eastAsia="SimSun"/>
                <w:b/>
                <w:sz w:val="22"/>
                <w:szCs w:val="22"/>
                <w:lang w:eastAsia="zh-CN"/>
              </w:rPr>
              <w:t>10</w:t>
            </w:r>
          </w:p>
        </w:tc>
      </w:tr>
      <w:tr w:rsidR="00822E47" w:rsidRPr="002243AC" w:rsidTr="00822E47">
        <w:trPr>
          <w:gridAfter w:val="1"/>
          <w:wAfter w:w="1134" w:type="dxa"/>
          <w:cantSplit/>
          <w:trHeight w:val="691"/>
        </w:trPr>
        <w:tc>
          <w:tcPr>
            <w:tcW w:w="847" w:type="dxa"/>
            <w:gridSpan w:val="2"/>
            <w:vMerge w:val="restart"/>
            <w:tcBorders>
              <w:top w:val="single" w:sz="4" w:space="0" w:color="auto"/>
              <w:left w:val="single" w:sz="4" w:space="0" w:color="auto"/>
              <w:right w:val="single" w:sz="4" w:space="0" w:color="auto"/>
            </w:tcBorders>
          </w:tcPr>
          <w:p w:rsidR="00822E47" w:rsidRPr="002243AC" w:rsidRDefault="00822E47" w:rsidP="003948EA">
            <w:pPr>
              <w:jc w:val="center"/>
              <w:rPr>
                <w:b/>
                <w:bCs/>
                <w:sz w:val="22"/>
                <w:szCs w:val="22"/>
                <w:lang w:val="en-US" w:eastAsia="zh-CN"/>
              </w:rPr>
            </w:pPr>
            <w:r w:rsidRPr="002243AC">
              <w:rPr>
                <w:b/>
                <w:bCs/>
                <w:sz w:val="22"/>
                <w:szCs w:val="22"/>
                <w:lang w:val="en-US" w:eastAsia="zh-CN"/>
              </w:rPr>
              <w:t>1</w:t>
            </w:r>
            <w:r w:rsidR="003948EA">
              <w:rPr>
                <w:b/>
                <w:bCs/>
                <w:sz w:val="22"/>
                <w:szCs w:val="22"/>
                <w:lang w:val="en-US" w:eastAsia="zh-CN"/>
              </w:rPr>
              <w:t>2</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rPr>
                <w:sz w:val="22"/>
                <w:szCs w:val="22"/>
                <w:lang w:val="en-US"/>
              </w:rPr>
            </w:pPr>
            <w:r w:rsidRPr="002243AC">
              <w:rPr>
                <w:b/>
                <w:bCs/>
                <w:sz w:val="22"/>
                <w:szCs w:val="22"/>
                <w:lang w:val="en-US"/>
              </w:rPr>
              <w:t xml:space="preserve">Newspaper. </w:t>
            </w:r>
            <w:r w:rsidRPr="002243AC">
              <w:rPr>
                <w:bCs/>
                <w:sz w:val="22"/>
                <w:szCs w:val="22"/>
                <w:lang w:val="en-US"/>
              </w:rPr>
              <w:t xml:space="preserve">Unit 1. </w:t>
            </w:r>
            <w:r w:rsidRPr="002243AC">
              <w:rPr>
                <w:sz w:val="22"/>
                <w:szCs w:val="22"/>
                <w:lang w:val="en-US"/>
              </w:rPr>
              <w:t xml:space="preserve">Theme </w:t>
            </w:r>
            <w:r w:rsidRPr="002243AC">
              <w:rPr>
                <w:bCs/>
                <w:sz w:val="22"/>
                <w:szCs w:val="22"/>
                <w:lang w:val="en-US"/>
              </w:rPr>
              <w:t>“Foreign Policy of the Republic of Kazakhstan”</w:t>
            </w:r>
            <w:r w:rsidRPr="002243AC">
              <w:rPr>
                <w:sz w:val="22"/>
                <w:szCs w:val="22"/>
                <w:lang w:val="en-US"/>
              </w:rPr>
              <w:t xml:space="preserve">. </w:t>
            </w:r>
          </w:p>
          <w:p w:rsidR="00822E47" w:rsidRPr="002243AC" w:rsidRDefault="00822E47" w:rsidP="00E921B1">
            <w:pPr>
              <w:rPr>
                <w:b/>
                <w:bCs/>
                <w:sz w:val="22"/>
                <w:szCs w:val="22"/>
                <w:lang w:val="en-US" w:eastAsia="zh-CN"/>
              </w:rPr>
            </w:pPr>
            <w:r w:rsidRPr="002243AC">
              <w:rPr>
                <w:sz w:val="22"/>
                <w:szCs w:val="22"/>
                <w:lang w:val="en-US"/>
              </w:rPr>
              <w:t>Ex-s 1-10.</w:t>
            </w:r>
            <w:r w:rsidRPr="002243AC">
              <w:rPr>
                <w:bCs/>
                <w:sz w:val="22"/>
                <w:szCs w:val="22"/>
                <w:lang w:val="en-US"/>
              </w:rPr>
              <w:t xml:space="preserve"> Reading and translation of the text. </w:t>
            </w:r>
            <w:r w:rsidRPr="002243AC">
              <w:rPr>
                <w:sz w:val="22"/>
                <w:szCs w:val="22"/>
                <w:lang w:val="en-US"/>
              </w:rPr>
              <w:t>Introduction of the new vocabulary.</w:t>
            </w:r>
            <w:r w:rsidRPr="002243AC">
              <w:rPr>
                <w:b/>
                <w:sz w:val="22"/>
                <w:szCs w:val="22"/>
                <w:lang w:val="en-US"/>
              </w:rPr>
              <w:t xml:space="preserve"> M.Hewings.</w:t>
            </w:r>
            <w:r w:rsidRPr="002243AC">
              <w:rPr>
                <w:b/>
                <w:bCs/>
                <w:sz w:val="22"/>
                <w:szCs w:val="22"/>
                <w:lang w:val="en-US"/>
              </w:rPr>
              <w:t xml:space="preserve"> </w:t>
            </w:r>
            <w:r w:rsidRPr="002243AC">
              <w:rPr>
                <w:sz w:val="22"/>
                <w:szCs w:val="22"/>
                <w:lang w:val="en-US"/>
              </w:rPr>
              <w:t>ENGLISH GRAMMAR IN USE. Unit 39.Verb +–ing. (Gerund).</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pStyle w:val="af"/>
              <w:jc w:val="center"/>
              <w:rPr>
                <w:rFonts w:ascii="Times New Roman" w:eastAsia="Times New Roman" w:hAnsi="Times New Roman"/>
                <w:b/>
                <w:bCs/>
                <w:lang w:val="en-US" w:eastAsia="zh-CN"/>
              </w:rPr>
            </w:pPr>
            <w:r w:rsidRPr="002243AC">
              <w:rPr>
                <w:rFonts w:ascii="Times New Roman" w:eastAsia="Times New Roman" w:hAnsi="Times New Roman"/>
                <w:b/>
                <w:bCs/>
                <w:lang w:val="en-US" w:eastAsia="zh-CN"/>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p w:rsidR="00822E47" w:rsidRPr="002243AC" w:rsidRDefault="00822E47" w:rsidP="00E921B1">
            <w:pPr>
              <w:jc w:val="center"/>
              <w:rPr>
                <w:b/>
                <w:bCs/>
                <w:sz w:val="22"/>
                <w:szCs w:val="22"/>
                <w:lang w:val="en-US"/>
              </w:rPr>
            </w:pPr>
          </w:p>
          <w:p w:rsidR="00822E47" w:rsidRPr="002243AC" w:rsidRDefault="00822E47" w:rsidP="00E921B1">
            <w:pPr>
              <w:jc w:val="center"/>
              <w:rPr>
                <w:b/>
                <w:bCs/>
                <w:sz w:val="22"/>
                <w:szCs w:val="22"/>
                <w:lang w:val="en-US" w:eastAsia="zh-CN"/>
              </w:rPr>
            </w:pPr>
          </w:p>
        </w:tc>
      </w:tr>
      <w:tr w:rsidR="00822E47" w:rsidRPr="002243AC" w:rsidTr="00822E47">
        <w:trPr>
          <w:gridAfter w:val="1"/>
          <w:wAfter w:w="1134" w:type="dxa"/>
          <w:cantSplit/>
          <w:trHeight w:val="480"/>
        </w:trPr>
        <w:tc>
          <w:tcPr>
            <w:tcW w:w="847" w:type="dxa"/>
            <w:gridSpan w:val="2"/>
            <w:vMerge/>
            <w:tcBorders>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p>
        </w:tc>
        <w:tc>
          <w:tcPr>
            <w:tcW w:w="7656" w:type="dxa"/>
            <w:tcBorders>
              <w:top w:val="single" w:sz="4" w:space="0" w:color="auto"/>
              <w:left w:val="single" w:sz="6" w:space="0" w:color="000000"/>
              <w:bottom w:val="single" w:sz="4" w:space="0" w:color="auto"/>
              <w:right w:val="single" w:sz="4" w:space="0" w:color="auto"/>
            </w:tcBorders>
          </w:tcPr>
          <w:p w:rsidR="00822E47" w:rsidRPr="00C145DD" w:rsidRDefault="00C145DD" w:rsidP="00C145DD">
            <w:pPr>
              <w:pStyle w:val="af"/>
              <w:widowControl w:val="0"/>
              <w:autoSpaceDE w:val="0"/>
              <w:autoSpaceDN w:val="0"/>
              <w:adjustRightInd w:val="0"/>
              <w:rPr>
                <w:rFonts w:ascii="Times New Roman" w:hAnsi="Times New Roman"/>
                <w:b/>
                <w:bCs/>
                <w:lang w:val="en-US"/>
              </w:rPr>
            </w:pPr>
            <w:r w:rsidRPr="00C145DD">
              <w:rPr>
                <w:rFonts w:ascii="Times New Roman" w:hAnsi="Times New Roman"/>
                <w:b/>
                <w:bCs/>
                <w:lang w:val="en-US"/>
              </w:rPr>
              <w:t xml:space="preserve">Self-study: </w:t>
            </w:r>
            <w:r w:rsidRPr="00C145DD">
              <w:rPr>
                <w:rFonts w:ascii="Times New Roman" w:hAnsi="Times New Roman"/>
                <w:bCs/>
                <w:lang w:val="en-US"/>
              </w:rPr>
              <w:t>An individual text from authentic literature. Rendering- 10000 ch. Total volume: 20000 ch.</w:t>
            </w:r>
            <w:r w:rsidRPr="00C145DD">
              <w:rPr>
                <w:rFonts w:ascii="Times New Roman" w:hAnsi="Times New Roman"/>
                <w:lang w:val="en-US"/>
              </w:rPr>
              <w:t xml:space="preserve">  .</w:t>
            </w:r>
            <w:r w:rsidRPr="00C145DD">
              <w:rPr>
                <w:rFonts w:ascii="Times New Roman" w:hAnsi="Times New Roman"/>
                <w:color w:val="000000"/>
                <w:lang w:val="en-US"/>
              </w:rPr>
              <w:t>(</w:t>
            </w:r>
            <w:r w:rsidRPr="00C145DD">
              <w:rPr>
                <w:rFonts w:ascii="Times New Roman" w:hAnsi="Times New Roman"/>
                <w:b/>
                <w:bCs/>
                <w:i/>
                <w:iCs/>
                <w:color w:val="000000"/>
                <w:lang w:val="kk-KZ"/>
              </w:rPr>
              <w:t>жобалау әдісі</w:t>
            </w:r>
            <w:r w:rsidRPr="00C145DD">
              <w:rPr>
                <w:rFonts w:ascii="Times New Roman" w:hAnsi="Times New Roman"/>
                <w:color w:val="000000"/>
                <w:lang w:val="en-US"/>
              </w:rPr>
              <w:t>)</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r w:rsidRPr="002243AC">
              <w:rPr>
                <w:b/>
                <w:bCs/>
                <w:sz w:val="22"/>
                <w:szCs w:val="22"/>
                <w:lang w:val="en-US"/>
              </w:rPr>
              <w:t>1</w:t>
            </w:r>
          </w:p>
          <w:p w:rsidR="00822E47" w:rsidRPr="002243AC" w:rsidRDefault="00822E47" w:rsidP="00E921B1">
            <w:pPr>
              <w:pStyle w:val="a7"/>
              <w:rPr>
                <w:b/>
                <w:bCs/>
                <w:sz w:val="22"/>
                <w:szCs w:val="22"/>
                <w:lang w:val="en-US"/>
              </w:rPr>
            </w:pP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5</w:t>
            </w:r>
          </w:p>
        </w:tc>
      </w:tr>
      <w:tr w:rsidR="00822E47" w:rsidRPr="002243AC" w:rsidTr="00822E47">
        <w:trPr>
          <w:gridAfter w:val="1"/>
          <w:wAfter w:w="1134" w:type="dxa"/>
          <w:cantSplit/>
          <w:trHeight w:val="691"/>
        </w:trPr>
        <w:tc>
          <w:tcPr>
            <w:tcW w:w="847" w:type="dxa"/>
            <w:gridSpan w:val="2"/>
            <w:vMerge w:val="restart"/>
            <w:tcBorders>
              <w:top w:val="single" w:sz="4" w:space="0" w:color="auto"/>
              <w:left w:val="single" w:sz="4" w:space="0" w:color="auto"/>
              <w:right w:val="single" w:sz="4" w:space="0" w:color="auto"/>
            </w:tcBorders>
          </w:tcPr>
          <w:p w:rsidR="00822E47" w:rsidRPr="002243AC" w:rsidRDefault="00822E47" w:rsidP="003948EA">
            <w:pPr>
              <w:jc w:val="center"/>
              <w:rPr>
                <w:b/>
                <w:bCs/>
                <w:sz w:val="22"/>
                <w:szCs w:val="22"/>
                <w:lang w:val="en-US" w:eastAsia="zh-CN"/>
              </w:rPr>
            </w:pPr>
            <w:r w:rsidRPr="002243AC">
              <w:rPr>
                <w:b/>
                <w:bCs/>
                <w:sz w:val="22"/>
                <w:szCs w:val="22"/>
                <w:lang w:val="en-US"/>
              </w:rPr>
              <w:t>1</w:t>
            </w:r>
            <w:r w:rsidR="003948EA">
              <w:rPr>
                <w:b/>
                <w:bCs/>
                <w:sz w:val="22"/>
                <w:szCs w:val="22"/>
                <w:lang w:val="en-US"/>
              </w:rPr>
              <w:t>3</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pStyle w:val="af"/>
              <w:rPr>
                <w:rFonts w:ascii="Times New Roman" w:hAnsi="Times New Roman"/>
                <w:lang w:val="en-US"/>
              </w:rPr>
            </w:pPr>
            <w:r w:rsidRPr="002243AC">
              <w:rPr>
                <w:rFonts w:ascii="Times New Roman" w:hAnsi="Times New Roman"/>
                <w:b/>
                <w:bCs/>
                <w:lang w:val="en-US"/>
              </w:rPr>
              <w:t xml:space="preserve">Newspaper. </w:t>
            </w:r>
            <w:r w:rsidRPr="002243AC">
              <w:rPr>
                <w:rFonts w:ascii="Times New Roman" w:hAnsi="Times New Roman"/>
                <w:lang w:val="en-US"/>
              </w:rPr>
              <w:t xml:space="preserve">Theme </w:t>
            </w:r>
            <w:r w:rsidRPr="002243AC">
              <w:rPr>
                <w:rFonts w:ascii="Times New Roman" w:hAnsi="Times New Roman"/>
                <w:bCs/>
                <w:lang w:val="en-US"/>
              </w:rPr>
              <w:t>“Foreign Policy of the Republic of Kazakhstan”. Reading the text. Ex-s</w:t>
            </w:r>
            <w:r w:rsidRPr="002243AC">
              <w:rPr>
                <w:rFonts w:ascii="Times New Roman" w:hAnsi="Times New Roman"/>
                <w:lang w:val="en-US"/>
              </w:rPr>
              <w:t xml:space="preserve"> 10-17. </w:t>
            </w:r>
            <w:r w:rsidRPr="002243AC">
              <w:rPr>
                <w:rFonts w:ascii="Times New Roman" w:hAnsi="Times New Roman"/>
                <w:b/>
                <w:lang w:val="en-US"/>
              </w:rPr>
              <w:t>M.Hewings.</w:t>
            </w:r>
            <w:r w:rsidRPr="002243AC">
              <w:rPr>
                <w:rFonts w:ascii="Times New Roman" w:hAnsi="Times New Roman"/>
                <w:b/>
                <w:bCs/>
                <w:lang w:val="en-US"/>
              </w:rPr>
              <w:t xml:space="preserve"> </w:t>
            </w:r>
            <w:r w:rsidRPr="002243AC">
              <w:rPr>
                <w:rFonts w:ascii="Times New Roman" w:hAnsi="Times New Roman"/>
                <w:lang w:val="en-US"/>
              </w:rPr>
              <w:t>ENGLISH GRAMMAR IN USE. Unit 38.Verb + to-infinitive or –ing.</w:t>
            </w:r>
          </w:p>
          <w:p w:rsidR="00822E47" w:rsidRPr="002243AC" w:rsidRDefault="00822E47" w:rsidP="00E921B1">
            <w:pPr>
              <w:pStyle w:val="af"/>
              <w:rPr>
                <w:rFonts w:ascii="Times New Roman" w:hAnsi="Times New Roman"/>
                <w:b/>
                <w:bCs/>
                <w:lang w:val="en-US" w:eastAsia="zh-CN"/>
              </w:rPr>
            </w:pPr>
            <w:r w:rsidRPr="002243AC">
              <w:rPr>
                <w:rFonts w:ascii="Times New Roman" w:eastAsia="Times New Roman" w:hAnsi="Times New Roman"/>
                <w:lang w:val="en-US" w:eastAsia="ru-RU"/>
              </w:rPr>
              <w:t xml:space="preserve">Quiz on vocabulary. </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eastAsia="zh-CN"/>
              </w:rPr>
            </w:pPr>
            <w:r w:rsidRPr="002243AC">
              <w:rPr>
                <w:b/>
                <w:bCs/>
                <w:sz w:val="22"/>
                <w:szCs w:val="22"/>
                <w:lang w:val="en-US" w:eastAsia="zh-CN"/>
              </w:rPr>
              <w:t>3</w:t>
            </w: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p w:rsidR="00822E47" w:rsidRPr="002243AC" w:rsidRDefault="00822E47" w:rsidP="00E921B1">
            <w:pPr>
              <w:jc w:val="center"/>
              <w:rPr>
                <w:b/>
                <w:bCs/>
                <w:sz w:val="22"/>
                <w:szCs w:val="22"/>
              </w:rPr>
            </w:pPr>
          </w:p>
          <w:p w:rsidR="00822E47" w:rsidRPr="002243AC" w:rsidRDefault="00822E47" w:rsidP="00E921B1">
            <w:pPr>
              <w:jc w:val="center"/>
              <w:rPr>
                <w:b/>
                <w:bCs/>
                <w:sz w:val="22"/>
                <w:szCs w:val="22"/>
              </w:rPr>
            </w:pPr>
          </w:p>
          <w:p w:rsidR="00822E47" w:rsidRPr="002243AC" w:rsidRDefault="00822E47" w:rsidP="00E921B1">
            <w:pPr>
              <w:jc w:val="center"/>
              <w:rPr>
                <w:b/>
                <w:bCs/>
                <w:sz w:val="22"/>
                <w:szCs w:val="22"/>
                <w:lang w:eastAsia="zh-CN"/>
              </w:rPr>
            </w:pPr>
            <w:r>
              <w:rPr>
                <w:b/>
                <w:bCs/>
                <w:sz w:val="22"/>
                <w:szCs w:val="22"/>
              </w:rPr>
              <w:t>8</w:t>
            </w:r>
          </w:p>
        </w:tc>
      </w:tr>
      <w:tr w:rsidR="00822E47" w:rsidRPr="002243AC" w:rsidTr="00822E47">
        <w:trPr>
          <w:gridAfter w:val="1"/>
          <w:wAfter w:w="1134" w:type="dxa"/>
          <w:cantSplit/>
          <w:trHeight w:val="465"/>
        </w:trPr>
        <w:tc>
          <w:tcPr>
            <w:tcW w:w="847" w:type="dxa"/>
            <w:gridSpan w:val="2"/>
            <w:vMerge/>
            <w:tcBorders>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C145DD" w:rsidP="00C145DD">
            <w:pPr>
              <w:pStyle w:val="af"/>
              <w:widowControl w:val="0"/>
              <w:autoSpaceDE w:val="0"/>
              <w:autoSpaceDN w:val="0"/>
              <w:adjustRightInd w:val="0"/>
              <w:rPr>
                <w:rFonts w:eastAsia="SimSun"/>
                <w:b/>
                <w:lang w:val="en-US" w:eastAsia="zh-CN"/>
              </w:rPr>
            </w:pPr>
            <w:r w:rsidRPr="002243AC">
              <w:rPr>
                <w:rFonts w:ascii="Times New Roman" w:hAnsi="Times New Roman"/>
                <w:b/>
                <w:bCs/>
                <w:lang w:val="en-US"/>
              </w:rPr>
              <w:t xml:space="preserve">Self-study: </w:t>
            </w:r>
            <w:r w:rsidRPr="002243AC">
              <w:rPr>
                <w:rFonts w:ascii="Times New Roman" w:eastAsia="Times New Roman" w:hAnsi="Times New Roman"/>
                <w:b/>
                <w:bCs/>
                <w:lang w:val="en-US" w:eastAsia="ru-RU"/>
              </w:rPr>
              <w:t>Topic:</w:t>
            </w:r>
            <w:r w:rsidRPr="002243AC">
              <w:rPr>
                <w:rFonts w:ascii="Times New Roman" w:eastAsia="Times New Roman" w:hAnsi="Times New Roman"/>
                <w:bCs/>
                <w:lang w:val="en-US" w:eastAsia="ru-RU"/>
              </w:rPr>
              <w:t xml:space="preserve"> </w:t>
            </w:r>
            <w:r w:rsidRPr="002243AC">
              <w:rPr>
                <w:rFonts w:ascii="Times New Roman" w:eastAsia="Times New Roman" w:hAnsi="Times New Roman"/>
                <w:lang w:val="en-US" w:eastAsia="ru-RU"/>
              </w:rPr>
              <w:t>Kazakhstan as a nuclear-free state</w:t>
            </w:r>
            <w:r>
              <w:rPr>
                <w:rFonts w:ascii="Times New Roman" w:eastAsia="Times New Roman" w:hAnsi="Times New Roman"/>
                <w:lang w:val="en-US" w:eastAsia="ru-RU"/>
              </w:rPr>
              <w:t xml:space="preserve"> </w:t>
            </w:r>
            <w:r w:rsidRPr="002243AC">
              <w:rPr>
                <w:rFonts w:ascii="Times New Roman" w:hAnsi="Times New Roman"/>
                <w:lang w:val="en-US"/>
              </w:rPr>
              <w:t xml:space="preserve"> </w:t>
            </w:r>
            <w:r w:rsidRPr="002243AC">
              <w:rPr>
                <w:rFonts w:ascii="Times New Roman" w:hAnsi="Times New Roman"/>
                <w:color w:val="000000"/>
                <w:lang w:val="en-US"/>
              </w:rPr>
              <w:t>(</w:t>
            </w:r>
            <w:r w:rsidRPr="002243AC">
              <w:rPr>
                <w:rFonts w:ascii="Times New Roman" w:hAnsi="Times New Roman"/>
                <w:b/>
                <w:bCs/>
                <w:i/>
                <w:iCs/>
                <w:color w:val="000000"/>
                <w:lang w:val="kk-KZ"/>
              </w:rPr>
              <w:t>жеке тұлғаға бағытталған</w:t>
            </w:r>
            <w:r w:rsidRPr="002243AC">
              <w:rPr>
                <w:rFonts w:ascii="Times New Roman" w:hAnsi="Times New Roman"/>
                <w:color w:val="000000"/>
                <w:lang w:val="en-US"/>
              </w:rPr>
              <w:t>).</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rFonts w:eastAsia="SimSun"/>
                <w:b/>
                <w:sz w:val="22"/>
                <w:szCs w:val="22"/>
                <w:lang w:val="en-US" w:eastAsia="zh-CN"/>
              </w:rPr>
            </w:pPr>
            <w:r w:rsidRPr="002243AC">
              <w:rPr>
                <w:rFonts w:eastAsia="SimSun"/>
                <w:b/>
                <w:sz w:val="22"/>
                <w:szCs w:val="22"/>
                <w:lang w:val="en-US" w:eastAsia="zh-CN"/>
              </w:rPr>
              <w:t>1</w:t>
            </w:r>
          </w:p>
          <w:p w:rsidR="00822E47" w:rsidRPr="002243AC" w:rsidRDefault="00822E47" w:rsidP="00E921B1">
            <w:pPr>
              <w:jc w:val="center"/>
              <w:rPr>
                <w:rFonts w:eastAsia="SimSun"/>
                <w:b/>
                <w:sz w:val="22"/>
                <w:szCs w:val="22"/>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5</w:t>
            </w:r>
          </w:p>
        </w:tc>
      </w:tr>
      <w:tr w:rsidR="00822E47" w:rsidRPr="002243AC" w:rsidTr="00822E47">
        <w:trPr>
          <w:gridAfter w:val="1"/>
          <w:wAfter w:w="1134" w:type="dxa"/>
          <w:cantSplit/>
          <w:trHeight w:val="665"/>
        </w:trPr>
        <w:tc>
          <w:tcPr>
            <w:tcW w:w="847" w:type="dxa"/>
            <w:gridSpan w:val="2"/>
            <w:tcBorders>
              <w:top w:val="single" w:sz="4" w:space="0" w:color="auto"/>
              <w:left w:val="single" w:sz="4" w:space="0" w:color="auto"/>
              <w:right w:val="single" w:sz="4" w:space="0" w:color="auto"/>
            </w:tcBorders>
          </w:tcPr>
          <w:p w:rsidR="00822E47" w:rsidRPr="002243AC" w:rsidRDefault="00822E47" w:rsidP="003948EA">
            <w:pPr>
              <w:jc w:val="center"/>
              <w:rPr>
                <w:b/>
                <w:bCs/>
                <w:sz w:val="22"/>
                <w:szCs w:val="22"/>
                <w:lang w:val="en-US" w:eastAsia="zh-CN"/>
              </w:rPr>
            </w:pPr>
            <w:r w:rsidRPr="002243AC">
              <w:rPr>
                <w:b/>
                <w:bCs/>
                <w:sz w:val="22"/>
                <w:szCs w:val="22"/>
                <w:lang w:val="en-US"/>
              </w:rPr>
              <w:t>1</w:t>
            </w:r>
            <w:r w:rsidR="003948EA">
              <w:rPr>
                <w:b/>
                <w:bCs/>
                <w:sz w:val="22"/>
                <w:szCs w:val="22"/>
                <w:lang w:val="en-US"/>
              </w:rPr>
              <w:t>4</w:t>
            </w:r>
          </w:p>
        </w:tc>
        <w:tc>
          <w:tcPr>
            <w:tcW w:w="7656" w:type="dxa"/>
            <w:tcBorders>
              <w:top w:val="single" w:sz="4" w:space="0" w:color="auto"/>
              <w:left w:val="single" w:sz="6" w:space="0" w:color="000000"/>
              <w:bottom w:val="single" w:sz="4" w:space="0" w:color="auto"/>
              <w:right w:val="single" w:sz="4" w:space="0" w:color="auto"/>
            </w:tcBorders>
          </w:tcPr>
          <w:p w:rsidR="00822E47" w:rsidRPr="002243AC" w:rsidRDefault="00822E47" w:rsidP="00E921B1">
            <w:pPr>
              <w:rPr>
                <w:b/>
                <w:bCs/>
                <w:sz w:val="22"/>
                <w:szCs w:val="22"/>
                <w:lang w:val="en-US" w:eastAsia="zh-CN"/>
              </w:rPr>
            </w:pPr>
            <w:r w:rsidRPr="002243AC">
              <w:rPr>
                <w:b/>
                <w:bCs/>
                <w:sz w:val="22"/>
                <w:szCs w:val="22"/>
                <w:lang w:val="en-US"/>
              </w:rPr>
              <w:t xml:space="preserve">Newspaper. </w:t>
            </w:r>
            <w:r w:rsidRPr="002243AC">
              <w:rPr>
                <w:sz w:val="22"/>
                <w:szCs w:val="22"/>
                <w:lang w:val="en-US"/>
              </w:rPr>
              <w:t xml:space="preserve">Theme </w:t>
            </w:r>
            <w:r w:rsidRPr="002243AC">
              <w:rPr>
                <w:bCs/>
                <w:sz w:val="22"/>
                <w:szCs w:val="22"/>
                <w:lang w:val="en-US"/>
              </w:rPr>
              <w:t>“Presedential elections in the USA”.  Reading and translation of the text. Ex-s</w:t>
            </w:r>
            <w:r w:rsidRPr="002243AC">
              <w:rPr>
                <w:sz w:val="22"/>
                <w:szCs w:val="22"/>
                <w:lang w:val="en-US"/>
              </w:rPr>
              <w:t xml:space="preserve"> 5-6. Introduction of the new vocabulary.</w:t>
            </w:r>
            <w:r w:rsidRPr="002243AC">
              <w:rPr>
                <w:bCs/>
                <w:sz w:val="22"/>
                <w:szCs w:val="22"/>
                <w:lang w:val="en-US"/>
              </w:rPr>
              <w:t xml:space="preserve"> </w:t>
            </w:r>
            <w:r w:rsidRPr="002243AC">
              <w:rPr>
                <w:b/>
                <w:sz w:val="22"/>
                <w:szCs w:val="22"/>
                <w:lang w:val="en-US"/>
              </w:rPr>
              <w:t>M.Hewings.</w:t>
            </w:r>
            <w:r w:rsidRPr="002243AC">
              <w:rPr>
                <w:b/>
                <w:bCs/>
                <w:sz w:val="22"/>
                <w:szCs w:val="22"/>
                <w:lang w:val="en-US"/>
              </w:rPr>
              <w:t xml:space="preserve"> </w:t>
            </w:r>
            <w:r w:rsidRPr="002243AC">
              <w:rPr>
                <w:sz w:val="22"/>
                <w:szCs w:val="22"/>
                <w:lang w:val="en-US"/>
              </w:rPr>
              <w:t>ENGLISH GRAMMAR IN USE. Unit 31.Verb + to-infinitive or –ing: passive forms.</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pStyle w:val="af"/>
              <w:jc w:val="center"/>
              <w:rPr>
                <w:rFonts w:ascii="Times New Roman" w:eastAsia="Times New Roman" w:hAnsi="Times New Roman"/>
                <w:b/>
                <w:bCs/>
                <w:lang w:val="en-US" w:eastAsia="zh-CN"/>
              </w:rPr>
            </w:pPr>
            <w:r w:rsidRPr="002243AC">
              <w:rPr>
                <w:rFonts w:ascii="Times New Roman" w:eastAsia="Times New Roman" w:hAnsi="Times New Roman"/>
                <w:b/>
                <w:bCs/>
                <w:lang w:val="en-US" w:eastAsia="zh-CN"/>
              </w:rPr>
              <w:t>3</w:t>
            </w:r>
          </w:p>
        </w:tc>
        <w:tc>
          <w:tcPr>
            <w:tcW w:w="850" w:type="dxa"/>
            <w:tcBorders>
              <w:top w:val="single" w:sz="4" w:space="0" w:color="auto"/>
              <w:left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3</w:t>
            </w:r>
          </w:p>
          <w:p w:rsidR="00822E47" w:rsidRPr="002243AC" w:rsidRDefault="00822E47" w:rsidP="00E921B1">
            <w:pPr>
              <w:jc w:val="center"/>
              <w:rPr>
                <w:b/>
                <w:bCs/>
                <w:sz w:val="22"/>
                <w:szCs w:val="22"/>
                <w:lang w:val="en-US"/>
              </w:rPr>
            </w:pPr>
          </w:p>
          <w:p w:rsidR="00822E47" w:rsidRPr="002243AC" w:rsidRDefault="00822E47" w:rsidP="00E921B1">
            <w:pPr>
              <w:jc w:val="center"/>
              <w:rPr>
                <w:rFonts w:eastAsia="SimSun"/>
                <w:b/>
                <w:bCs/>
                <w:sz w:val="22"/>
                <w:szCs w:val="22"/>
                <w:lang w:val="en-US" w:eastAsia="zh-CN"/>
              </w:rPr>
            </w:pPr>
          </w:p>
        </w:tc>
      </w:tr>
      <w:tr w:rsidR="003948EA" w:rsidRPr="002243AC" w:rsidTr="007A1E21">
        <w:trPr>
          <w:gridAfter w:val="1"/>
          <w:wAfter w:w="1134" w:type="dxa"/>
          <w:cantSplit/>
          <w:trHeight w:val="749"/>
        </w:trPr>
        <w:tc>
          <w:tcPr>
            <w:tcW w:w="847" w:type="dxa"/>
            <w:gridSpan w:val="2"/>
            <w:vMerge w:val="restart"/>
            <w:tcBorders>
              <w:top w:val="single" w:sz="4" w:space="0" w:color="auto"/>
              <w:left w:val="single" w:sz="4" w:space="0" w:color="auto"/>
              <w:right w:val="single" w:sz="4" w:space="0" w:color="auto"/>
            </w:tcBorders>
          </w:tcPr>
          <w:p w:rsidR="003948EA" w:rsidRPr="002243AC" w:rsidRDefault="003948EA" w:rsidP="003948EA">
            <w:pPr>
              <w:jc w:val="center"/>
              <w:rPr>
                <w:b/>
                <w:bCs/>
                <w:sz w:val="22"/>
                <w:szCs w:val="22"/>
                <w:lang w:val="en-US" w:eastAsia="zh-CN"/>
              </w:rPr>
            </w:pPr>
            <w:r w:rsidRPr="002243AC">
              <w:rPr>
                <w:b/>
                <w:bCs/>
                <w:sz w:val="22"/>
                <w:szCs w:val="22"/>
                <w:lang w:val="en-US" w:eastAsia="zh-CN"/>
              </w:rPr>
              <w:t>1</w:t>
            </w:r>
            <w:r>
              <w:rPr>
                <w:b/>
                <w:bCs/>
                <w:sz w:val="22"/>
                <w:szCs w:val="22"/>
                <w:lang w:val="en-US" w:eastAsia="zh-CN"/>
              </w:rPr>
              <w:t>5</w:t>
            </w:r>
          </w:p>
        </w:tc>
        <w:tc>
          <w:tcPr>
            <w:tcW w:w="7656" w:type="dxa"/>
            <w:tcBorders>
              <w:top w:val="single" w:sz="4" w:space="0" w:color="auto"/>
              <w:left w:val="single" w:sz="6" w:space="0" w:color="000000"/>
              <w:bottom w:val="single" w:sz="4" w:space="0" w:color="auto"/>
              <w:right w:val="single" w:sz="4" w:space="0" w:color="auto"/>
            </w:tcBorders>
          </w:tcPr>
          <w:p w:rsidR="003948EA" w:rsidRDefault="003948EA" w:rsidP="00E921B1">
            <w:pPr>
              <w:rPr>
                <w:sz w:val="22"/>
                <w:szCs w:val="22"/>
              </w:rPr>
            </w:pPr>
            <w:r w:rsidRPr="002243AC">
              <w:rPr>
                <w:b/>
                <w:bCs/>
                <w:sz w:val="22"/>
                <w:szCs w:val="22"/>
                <w:lang w:val="en-US"/>
              </w:rPr>
              <w:t xml:space="preserve">Newspaper. </w:t>
            </w:r>
            <w:r w:rsidRPr="002243AC">
              <w:rPr>
                <w:sz w:val="22"/>
                <w:szCs w:val="22"/>
                <w:lang w:val="en-US"/>
              </w:rPr>
              <w:t>Theme</w:t>
            </w:r>
            <w:r w:rsidRPr="002243AC">
              <w:rPr>
                <w:b/>
                <w:bCs/>
                <w:sz w:val="22"/>
                <w:szCs w:val="22"/>
                <w:lang w:val="en-US"/>
              </w:rPr>
              <w:t xml:space="preserve"> </w:t>
            </w:r>
            <w:r w:rsidRPr="00303EF9">
              <w:rPr>
                <w:bCs/>
                <w:sz w:val="22"/>
                <w:szCs w:val="22"/>
                <w:lang w:val="en-US"/>
              </w:rPr>
              <w:t>“Presidential elections in the USA”.</w:t>
            </w:r>
            <w:r w:rsidRPr="002243AC">
              <w:rPr>
                <w:b/>
                <w:bCs/>
                <w:sz w:val="22"/>
                <w:szCs w:val="22"/>
                <w:lang w:val="en-US"/>
              </w:rPr>
              <w:t xml:space="preserve"> </w:t>
            </w:r>
            <w:r w:rsidRPr="002243AC">
              <w:rPr>
                <w:sz w:val="22"/>
                <w:szCs w:val="22"/>
                <w:lang w:val="en-US"/>
              </w:rPr>
              <w:t>Introduction of the new vocabulary 16-29.</w:t>
            </w:r>
            <w:r w:rsidRPr="002243AC">
              <w:rPr>
                <w:b/>
                <w:bCs/>
                <w:sz w:val="22"/>
                <w:szCs w:val="22"/>
                <w:lang w:val="en-US"/>
              </w:rPr>
              <w:t xml:space="preserve"> </w:t>
            </w:r>
            <w:r w:rsidRPr="00303EF9">
              <w:rPr>
                <w:bCs/>
                <w:sz w:val="22"/>
                <w:szCs w:val="22"/>
                <w:lang w:val="en-US"/>
              </w:rPr>
              <w:t>Ex-s</w:t>
            </w:r>
            <w:r w:rsidRPr="002243AC">
              <w:rPr>
                <w:sz w:val="22"/>
                <w:szCs w:val="22"/>
                <w:lang w:val="en-US"/>
              </w:rPr>
              <w:t xml:space="preserve"> 9-12.</w:t>
            </w:r>
            <w:r>
              <w:rPr>
                <w:sz w:val="22"/>
                <w:szCs w:val="22"/>
              </w:rPr>
              <w:t xml:space="preserve"> </w:t>
            </w:r>
          </w:p>
          <w:p w:rsidR="003948EA" w:rsidRPr="002243AC" w:rsidRDefault="003948EA" w:rsidP="00E921B1">
            <w:pPr>
              <w:rPr>
                <w:b/>
                <w:bCs/>
                <w:sz w:val="22"/>
                <w:szCs w:val="22"/>
                <w:lang w:val="en-US" w:eastAsia="zh-CN"/>
              </w:rPr>
            </w:pPr>
            <w:r w:rsidRPr="002243AC">
              <w:rPr>
                <w:sz w:val="22"/>
                <w:szCs w:val="22"/>
                <w:lang w:val="en-US"/>
              </w:rPr>
              <w:t xml:space="preserve">Quiz on vocabulary. </w:t>
            </w:r>
          </w:p>
        </w:tc>
        <w:tc>
          <w:tcPr>
            <w:tcW w:w="854" w:type="dxa"/>
            <w:tcBorders>
              <w:top w:val="single" w:sz="4" w:space="0" w:color="auto"/>
              <w:left w:val="single" w:sz="4" w:space="0" w:color="auto"/>
              <w:bottom w:val="single" w:sz="4" w:space="0" w:color="auto"/>
              <w:right w:val="single" w:sz="4" w:space="0" w:color="auto"/>
            </w:tcBorders>
          </w:tcPr>
          <w:p w:rsidR="003948EA" w:rsidRPr="002243AC" w:rsidRDefault="003948EA" w:rsidP="00E921B1">
            <w:pPr>
              <w:jc w:val="center"/>
              <w:rPr>
                <w:b/>
                <w:bCs/>
                <w:sz w:val="22"/>
                <w:szCs w:val="22"/>
                <w:lang w:val="en-US" w:eastAsia="zh-CN"/>
              </w:rPr>
            </w:pPr>
            <w:r w:rsidRPr="002243AC">
              <w:rPr>
                <w:b/>
                <w:bCs/>
                <w:sz w:val="22"/>
                <w:szCs w:val="22"/>
                <w:lang w:val="en-US" w:eastAsia="zh-CN"/>
              </w:rPr>
              <w:t>1</w:t>
            </w:r>
          </w:p>
        </w:tc>
        <w:tc>
          <w:tcPr>
            <w:tcW w:w="850" w:type="dxa"/>
            <w:tcBorders>
              <w:top w:val="single" w:sz="4" w:space="0" w:color="auto"/>
              <w:left w:val="single" w:sz="4" w:space="0" w:color="auto"/>
              <w:bottom w:val="single" w:sz="4" w:space="0" w:color="auto"/>
              <w:right w:val="single" w:sz="4" w:space="0" w:color="auto"/>
            </w:tcBorders>
          </w:tcPr>
          <w:p w:rsidR="003948EA" w:rsidRPr="002243AC" w:rsidRDefault="003948EA" w:rsidP="00E921B1">
            <w:pPr>
              <w:jc w:val="center"/>
              <w:rPr>
                <w:b/>
                <w:bCs/>
                <w:sz w:val="22"/>
                <w:szCs w:val="22"/>
              </w:rPr>
            </w:pPr>
            <w:r w:rsidRPr="002243AC">
              <w:rPr>
                <w:b/>
                <w:bCs/>
                <w:sz w:val="22"/>
                <w:szCs w:val="22"/>
              </w:rPr>
              <w:t>3</w:t>
            </w:r>
          </w:p>
          <w:p w:rsidR="003948EA" w:rsidRPr="002243AC" w:rsidRDefault="003948EA" w:rsidP="00E921B1">
            <w:pPr>
              <w:jc w:val="center"/>
              <w:rPr>
                <w:b/>
                <w:bCs/>
                <w:sz w:val="22"/>
                <w:szCs w:val="22"/>
                <w:lang w:val="en-US"/>
              </w:rPr>
            </w:pPr>
          </w:p>
          <w:p w:rsidR="003948EA" w:rsidRPr="002243AC" w:rsidRDefault="003948EA" w:rsidP="00E921B1">
            <w:pPr>
              <w:jc w:val="center"/>
              <w:rPr>
                <w:b/>
                <w:bCs/>
                <w:sz w:val="22"/>
                <w:szCs w:val="22"/>
                <w:lang w:eastAsia="zh-CN"/>
              </w:rPr>
            </w:pPr>
            <w:r>
              <w:rPr>
                <w:b/>
                <w:bCs/>
                <w:sz w:val="22"/>
                <w:szCs w:val="22"/>
              </w:rPr>
              <w:t>8</w:t>
            </w:r>
          </w:p>
        </w:tc>
      </w:tr>
      <w:tr w:rsidR="003948EA" w:rsidRPr="002243AC" w:rsidTr="007A1E21">
        <w:trPr>
          <w:gridAfter w:val="1"/>
          <w:wAfter w:w="1134" w:type="dxa"/>
          <w:cantSplit/>
          <w:trHeight w:val="1136"/>
        </w:trPr>
        <w:tc>
          <w:tcPr>
            <w:tcW w:w="847" w:type="dxa"/>
            <w:gridSpan w:val="2"/>
            <w:vMerge/>
            <w:tcBorders>
              <w:left w:val="single" w:sz="4" w:space="0" w:color="auto"/>
              <w:bottom w:val="single" w:sz="4" w:space="0" w:color="auto"/>
              <w:right w:val="single" w:sz="4" w:space="0" w:color="auto"/>
            </w:tcBorders>
          </w:tcPr>
          <w:p w:rsidR="003948EA" w:rsidRPr="002243AC" w:rsidRDefault="003948EA" w:rsidP="00E921B1">
            <w:pPr>
              <w:jc w:val="center"/>
              <w:rPr>
                <w:b/>
                <w:sz w:val="22"/>
                <w:szCs w:val="22"/>
                <w:lang w:val="en-US" w:eastAsia="zh-CN"/>
              </w:rPr>
            </w:pPr>
          </w:p>
        </w:tc>
        <w:tc>
          <w:tcPr>
            <w:tcW w:w="7656" w:type="dxa"/>
            <w:tcBorders>
              <w:top w:val="single" w:sz="4" w:space="0" w:color="auto"/>
              <w:left w:val="single" w:sz="4" w:space="0" w:color="auto"/>
              <w:bottom w:val="single" w:sz="4" w:space="0" w:color="auto"/>
              <w:right w:val="single" w:sz="4" w:space="0" w:color="auto"/>
            </w:tcBorders>
          </w:tcPr>
          <w:p w:rsidR="003948EA" w:rsidRPr="002243AC" w:rsidRDefault="003948EA" w:rsidP="00E921B1">
            <w:pPr>
              <w:jc w:val="center"/>
              <w:rPr>
                <w:b/>
                <w:bCs/>
                <w:sz w:val="22"/>
                <w:szCs w:val="22"/>
              </w:rPr>
            </w:pPr>
            <w:r w:rsidRPr="002243AC">
              <w:rPr>
                <w:b/>
                <w:bCs/>
                <w:sz w:val="22"/>
                <w:szCs w:val="22"/>
                <w:lang w:val="en-US"/>
              </w:rPr>
              <w:t xml:space="preserve">Test </w:t>
            </w:r>
            <w:r w:rsidRPr="002243AC">
              <w:rPr>
                <w:b/>
                <w:bCs/>
                <w:sz w:val="22"/>
                <w:szCs w:val="22"/>
              </w:rPr>
              <w:t>№2.</w:t>
            </w:r>
          </w:p>
          <w:p w:rsidR="003948EA" w:rsidRPr="002243AC" w:rsidRDefault="003948EA" w:rsidP="00822E47">
            <w:pPr>
              <w:widowControl w:val="0"/>
              <w:numPr>
                <w:ilvl w:val="0"/>
                <w:numId w:val="18"/>
              </w:numPr>
              <w:autoSpaceDE w:val="0"/>
              <w:autoSpaceDN w:val="0"/>
              <w:adjustRightInd w:val="0"/>
              <w:rPr>
                <w:bCs/>
                <w:sz w:val="22"/>
                <w:szCs w:val="22"/>
                <w:lang w:val="en-US"/>
              </w:rPr>
            </w:pPr>
            <w:r w:rsidRPr="002243AC">
              <w:rPr>
                <w:bCs/>
                <w:sz w:val="22"/>
                <w:szCs w:val="22"/>
                <w:lang w:val="en-US"/>
              </w:rPr>
              <w:t>Vocabulary test.</w:t>
            </w:r>
          </w:p>
          <w:p w:rsidR="003948EA" w:rsidRPr="002243AC" w:rsidRDefault="003948EA" w:rsidP="00822E47">
            <w:pPr>
              <w:widowControl w:val="0"/>
              <w:numPr>
                <w:ilvl w:val="0"/>
                <w:numId w:val="18"/>
              </w:numPr>
              <w:autoSpaceDE w:val="0"/>
              <w:autoSpaceDN w:val="0"/>
              <w:adjustRightInd w:val="0"/>
              <w:rPr>
                <w:bCs/>
                <w:sz w:val="22"/>
                <w:szCs w:val="22"/>
                <w:lang w:val="en-US"/>
              </w:rPr>
            </w:pPr>
            <w:r w:rsidRPr="002243AC">
              <w:rPr>
                <w:bCs/>
                <w:sz w:val="22"/>
                <w:szCs w:val="22"/>
                <w:lang w:val="en-US"/>
              </w:rPr>
              <w:t>Test on Grammar.</w:t>
            </w:r>
          </w:p>
          <w:p w:rsidR="003948EA" w:rsidRPr="002243AC" w:rsidRDefault="003948EA" w:rsidP="00822E47">
            <w:pPr>
              <w:widowControl w:val="0"/>
              <w:numPr>
                <w:ilvl w:val="0"/>
                <w:numId w:val="18"/>
              </w:numPr>
              <w:autoSpaceDE w:val="0"/>
              <w:autoSpaceDN w:val="0"/>
              <w:adjustRightInd w:val="0"/>
              <w:rPr>
                <w:bCs/>
                <w:sz w:val="22"/>
                <w:szCs w:val="22"/>
                <w:lang w:val="en-US" w:eastAsia="zh-CN"/>
              </w:rPr>
            </w:pPr>
            <w:r w:rsidRPr="002243AC">
              <w:rPr>
                <w:bCs/>
                <w:sz w:val="22"/>
                <w:szCs w:val="22"/>
                <w:lang w:val="en-US"/>
              </w:rPr>
              <w:t>Translation of the text.</w:t>
            </w:r>
          </w:p>
        </w:tc>
        <w:tc>
          <w:tcPr>
            <w:tcW w:w="854" w:type="dxa"/>
            <w:tcBorders>
              <w:top w:val="single" w:sz="4" w:space="0" w:color="auto"/>
              <w:left w:val="single" w:sz="4" w:space="0" w:color="auto"/>
              <w:bottom w:val="single" w:sz="4" w:space="0" w:color="auto"/>
              <w:right w:val="single" w:sz="4" w:space="0" w:color="auto"/>
            </w:tcBorders>
          </w:tcPr>
          <w:p w:rsidR="003948EA" w:rsidRPr="002243AC" w:rsidRDefault="003948EA" w:rsidP="00E921B1">
            <w:pPr>
              <w:jc w:val="center"/>
              <w:rPr>
                <w:b/>
                <w:bCs/>
                <w:sz w:val="22"/>
                <w:szCs w:val="22"/>
                <w:lang w:val="en-US" w:eastAsia="zh-CN"/>
              </w:rPr>
            </w:pPr>
            <w:r>
              <w:rPr>
                <w:b/>
                <w:bCs/>
                <w:sz w:val="22"/>
                <w:szCs w:val="22"/>
                <w:lang w:val="en-US" w:eastAsia="zh-CN"/>
              </w:rPr>
              <w:t>2</w:t>
            </w:r>
          </w:p>
          <w:p w:rsidR="003948EA" w:rsidRPr="002243AC" w:rsidRDefault="003948EA" w:rsidP="00E921B1">
            <w:pPr>
              <w:jc w:val="center"/>
              <w:rPr>
                <w:bCs/>
                <w:sz w:val="22"/>
                <w:szCs w:val="22"/>
                <w:lang w:val="en-US" w:eastAsia="zh-CN"/>
              </w:rPr>
            </w:pPr>
          </w:p>
          <w:p w:rsidR="003948EA" w:rsidRPr="002243AC" w:rsidRDefault="003948EA" w:rsidP="00E921B1">
            <w:pPr>
              <w:jc w:val="center"/>
              <w:rPr>
                <w:bCs/>
                <w:sz w:val="22"/>
                <w:szCs w:val="22"/>
                <w:lang w:val="en-US" w:eastAsia="zh-CN"/>
              </w:rPr>
            </w:pPr>
          </w:p>
          <w:p w:rsidR="003948EA" w:rsidRPr="002243AC" w:rsidRDefault="003948EA" w:rsidP="00E921B1">
            <w:pPr>
              <w:jc w:val="center"/>
              <w:rPr>
                <w:bCs/>
                <w:sz w:val="22"/>
                <w:szCs w:val="22"/>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3948EA" w:rsidRPr="002243AC" w:rsidRDefault="003948EA" w:rsidP="00E921B1">
            <w:pPr>
              <w:jc w:val="center"/>
              <w:rPr>
                <w:b/>
                <w:bCs/>
                <w:sz w:val="22"/>
                <w:szCs w:val="22"/>
                <w:lang w:eastAsia="zh-CN"/>
              </w:rPr>
            </w:pPr>
            <w:r w:rsidRPr="002243AC">
              <w:rPr>
                <w:b/>
                <w:bCs/>
                <w:sz w:val="22"/>
                <w:szCs w:val="22"/>
              </w:rPr>
              <w:t>30</w:t>
            </w:r>
          </w:p>
        </w:tc>
      </w:tr>
      <w:tr w:rsidR="00822E47" w:rsidRPr="002243AC" w:rsidTr="00822E47">
        <w:trPr>
          <w:gridAfter w:val="1"/>
          <w:wAfter w:w="1134" w:type="dxa"/>
          <w:cantSplit/>
          <w:trHeight w:val="200"/>
        </w:trPr>
        <w:tc>
          <w:tcPr>
            <w:tcW w:w="84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eastAsia="zh-CN"/>
              </w:rPr>
            </w:pPr>
          </w:p>
        </w:tc>
        <w:tc>
          <w:tcPr>
            <w:tcW w:w="7663" w:type="dxa"/>
            <w:gridSpan w:val="2"/>
            <w:tcBorders>
              <w:top w:val="single" w:sz="4" w:space="0" w:color="auto"/>
              <w:left w:val="single" w:sz="4" w:space="0" w:color="auto"/>
              <w:bottom w:val="single" w:sz="4" w:space="0" w:color="auto"/>
              <w:right w:val="single" w:sz="4" w:space="0" w:color="auto"/>
            </w:tcBorders>
          </w:tcPr>
          <w:p w:rsidR="00822E47" w:rsidRPr="00D552D8" w:rsidRDefault="00D552D8" w:rsidP="00D552D8">
            <w:pPr>
              <w:jc w:val="center"/>
              <w:rPr>
                <w:b/>
                <w:bCs/>
                <w:sz w:val="22"/>
                <w:szCs w:val="22"/>
                <w:lang w:val="kk-KZ" w:eastAsia="zh-CN"/>
              </w:rPr>
            </w:pPr>
            <w:r>
              <w:rPr>
                <w:b/>
                <w:bCs/>
                <w:sz w:val="22"/>
                <w:szCs w:val="22"/>
                <w:lang w:val="kk-KZ"/>
              </w:rPr>
              <w:t xml:space="preserve">Рубежная контрольная работа </w:t>
            </w:r>
            <w:r w:rsidRPr="002243AC">
              <w:rPr>
                <w:b/>
                <w:bCs/>
                <w:sz w:val="22"/>
                <w:szCs w:val="22"/>
              </w:rPr>
              <w:t xml:space="preserve">№ </w:t>
            </w:r>
            <w:r>
              <w:rPr>
                <w:b/>
                <w:bCs/>
                <w:sz w:val="22"/>
                <w:szCs w:val="22"/>
                <w:lang w:val="kk-KZ"/>
              </w:rPr>
              <w:t>ә</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eastAsia="zh-CN"/>
              </w:rPr>
            </w:pPr>
            <w:r w:rsidRPr="002243AC">
              <w:rPr>
                <w:b/>
                <w:bCs/>
                <w:sz w:val="22"/>
                <w:szCs w:val="22"/>
              </w:rPr>
              <w:t>100</w:t>
            </w:r>
          </w:p>
        </w:tc>
      </w:tr>
      <w:tr w:rsidR="00822E47" w:rsidRPr="002243AC" w:rsidTr="00822E47">
        <w:trPr>
          <w:gridAfter w:val="1"/>
          <w:wAfter w:w="1134" w:type="dxa"/>
          <w:cantSplit/>
          <w:trHeight w:val="200"/>
        </w:trPr>
        <w:tc>
          <w:tcPr>
            <w:tcW w:w="84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kk-KZ"/>
              </w:rPr>
            </w:pPr>
          </w:p>
        </w:tc>
        <w:tc>
          <w:tcPr>
            <w:tcW w:w="7663" w:type="dxa"/>
            <w:gridSpan w:val="2"/>
            <w:tcBorders>
              <w:top w:val="single" w:sz="4" w:space="0" w:color="auto"/>
              <w:left w:val="single" w:sz="4" w:space="0" w:color="auto"/>
              <w:bottom w:val="single" w:sz="4" w:space="0" w:color="auto"/>
              <w:right w:val="single" w:sz="4" w:space="0" w:color="auto"/>
            </w:tcBorders>
          </w:tcPr>
          <w:p w:rsidR="00822E47" w:rsidRPr="002243AC" w:rsidRDefault="00D552D8" w:rsidP="00E921B1">
            <w:pPr>
              <w:jc w:val="center"/>
              <w:rPr>
                <w:b/>
                <w:bCs/>
                <w:sz w:val="22"/>
                <w:szCs w:val="22"/>
                <w:lang w:val="kk-KZ"/>
              </w:rPr>
            </w:pPr>
            <w:r>
              <w:rPr>
                <w:b/>
                <w:bCs/>
                <w:sz w:val="22"/>
                <w:szCs w:val="22"/>
                <w:lang w:val="kk-KZ"/>
              </w:rPr>
              <w:t>Экзамен</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rPr>
            </w:pPr>
            <w:r w:rsidRPr="002243AC">
              <w:rPr>
                <w:b/>
                <w:bCs/>
                <w:sz w:val="22"/>
                <w:szCs w:val="22"/>
              </w:rPr>
              <w:t>100</w:t>
            </w:r>
          </w:p>
        </w:tc>
      </w:tr>
      <w:tr w:rsidR="00822E47" w:rsidRPr="002243AC" w:rsidTr="00822E47">
        <w:trPr>
          <w:gridAfter w:val="1"/>
          <w:wAfter w:w="1134" w:type="dxa"/>
          <w:cantSplit/>
          <w:trHeight w:val="200"/>
        </w:trPr>
        <w:tc>
          <w:tcPr>
            <w:tcW w:w="84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kk-KZ"/>
              </w:rPr>
            </w:pPr>
          </w:p>
        </w:tc>
        <w:tc>
          <w:tcPr>
            <w:tcW w:w="7663" w:type="dxa"/>
            <w:gridSpan w:val="2"/>
            <w:tcBorders>
              <w:top w:val="single" w:sz="4" w:space="0" w:color="auto"/>
              <w:left w:val="single" w:sz="4" w:space="0" w:color="auto"/>
              <w:bottom w:val="single" w:sz="4" w:space="0" w:color="auto"/>
              <w:right w:val="single" w:sz="4" w:space="0" w:color="auto"/>
            </w:tcBorders>
          </w:tcPr>
          <w:p w:rsidR="00822E47" w:rsidRPr="002243AC" w:rsidRDefault="00D552D8" w:rsidP="00E921B1">
            <w:pPr>
              <w:jc w:val="center"/>
              <w:rPr>
                <w:b/>
                <w:bCs/>
                <w:sz w:val="22"/>
                <w:szCs w:val="22"/>
                <w:lang w:val="kk-KZ"/>
              </w:rPr>
            </w:pPr>
            <w:r>
              <w:rPr>
                <w:b/>
                <w:bCs/>
                <w:sz w:val="22"/>
                <w:szCs w:val="22"/>
                <w:lang w:val="kk-KZ"/>
              </w:rPr>
              <w:t>Всего</w:t>
            </w:r>
          </w:p>
        </w:tc>
        <w:tc>
          <w:tcPr>
            <w:tcW w:w="854"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kk-KZ"/>
              </w:rPr>
            </w:pPr>
          </w:p>
        </w:tc>
        <w:tc>
          <w:tcPr>
            <w:tcW w:w="850" w:type="dxa"/>
            <w:tcBorders>
              <w:top w:val="single" w:sz="4" w:space="0" w:color="auto"/>
              <w:left w:val="single" w:sz="4" w:space="0" w:color="auto"/>
              <w:bottom w:val="single" w:sz="4" w:space="0" w:color="auto"/>
              <w:right w:val="single" w:sz="4" w:space="0" w:color="auto"/>
            </w:tcBorders>
          </w:tcPr>
          <w:p w:rsidR="00822E47" w:rsidRPr="002243AC" w:rsidRDefault="00822E47" w:rsidP="00E921B1">
            <w:pPr>
              <w:jc w:val="center"/>
              <w:rPr>
                <w:b/>
                <w:bCs/>
                <w:sz w:val="22"/>
                <w:szCs w:val="22"/>
                <w:lang w:val="en-US"/>
              </w:rPr>
            </w:pPr>
            <w:r w:rsidRPr="002243AC">
              <w:rPr>
                <w:b/>
                <w:bCs/>
                <w:sz w:val="22"/>
                <w:szCs w:val="22"/>
                <w:lang w:val="en-US"/>
              </w:rPr>
              <w:t>100</w:t>
            </w:r>
          </w:p>
        </w:tc>
      </w:tr>
    </w:tbl>
    <w:p w:rsidR="00822E47" w:rsidRDefault="00885938" w:rsidP="00822E47">
      <w:pPr>
        <w:pStyle w:val="af"/>
        <w:rPr>
          <w:rFonts w:ascii="Times New Roman" w:eastAsia="Times New Roman" w:hAnsi="Times New Roman"/>
          <w:b/>
          <w:u w:val="single"/>
          <w:lang w:val="kk-KZ" w:eastAsia="ru-RU"/>
        </w:rPr>
      </w:pPr>
      <w:r w:rsidRPr="004D72BD">
        <w:t xml:space="preserve">Преподаватель                                                    </w:t>
      </w:r>
      <w:r>
        <w:rPr>
          <w:lang w:val="en-US"/>
        </w:rPr>
        <w:t xml:space="preserve">             </w:t>
      </w:r>
      <w:r w:rsidRPr="004D72BD">
        <w:t xml:space="preserve"> Карипбаева Г.А.</w:t>
      </w:r>
    </w:p>
    <w:p w:rsidR="00885938" w:rsidRPr="004D72BD" w:rsidRDefault="00885938" w:rsidP="00885938">
      <w:pPr>
        <w:autoSpaceDE w:val="0"/>
        <w:autoSpaceDN w:val="0"/>
      </w:pPr>
      <w:r w:rsidRPr="004D72BD">
        <w:t>Зав.кафедрой                                                        Мулдагалиева А.А.</w:t>
      </w:r>
    </w:p>
    <w:p w:rsidR="004D72BD" w:rsidRPr="00885938" w:rsidRDefault="004D72BD" w:rsidP="00A014A9">
      <w:pPr>
        <w:autoSpaceDE w:val="0"/>
        <w:autoSpaceDN w:val="0"/>
        <w:rPr>
          <w:lang w:val="en-US"/>
        </w:rPr>
      </w:pPr>
      <w:r w:rsidRPr="00885938">
        <w:t xml:space="preserve">Председатель </w:t>
      </w:r>
      <w:r w:rsidRPr="004D72BD">
        <w:t>методбюро</w:t>
      </w:r>
      <w:r w:rsidRPr="004D72BD">
        <w:rPr>
          <w:lang w:val="kk-KZ"/>
        </w:rPr>
        <w:t xml:space="preserve">                             </w:t>
      </w:r>
      <w:r>
        <w:rPr>
          <w:lang w:val="kk-KZ"/>
        </w:rPr>
        <w:t xml:space="preserve">   </w:t>
      </w:r>
      <w:r w:rsidR="00885938">
        <w:rPr>
          <w:lang w:val="en-US"/>
        </w:rPr>
        <w:t xml:space="preserve">  </w:t>
      </w:r>
      <w:r>
        <w:rPr>
          <w:lang w:val="kk-KZ"/>
        </w:rPr>
        <w:t xml:space="preserve"> </w:t>
      </w:r>
      <w:r w:rsidRPr="004D72BD">
        <w:rPr>
          <w:lang w:val="kk-KZ"/>
        </w:rPr>
        <w:t xml:space="preserve"> Иманкулова</w:t>
      </w:r>
      <w:r w:rsidR="00885938">
        <w:rPr>
          <w:lang w:val="en-US"/>
        </w:rPr>
        <w:t xml:space="preserve"> C.</w:t>
      </w:r>
      <w:bookmarkStart w:id="0" w:name="_GoBack"/>
      <w:bookmarkEnd w:id="0"/>
    </w:p>
    <w:p w:rsidR="008E539D" w:rsidRPr="004D72BD" w:rsidRDefault="008E539D" w:rsidP="00A014A9">
      <w:pPr>
        <w:autoSpaceDE w:val="0"/>
        <w:autoSpaceDN w:val="0"/>
      </w:pPr>
    </w:p>
    <w:p w:rsidR="008E539D" w:rsidRPr="004D72BD" w:rsidRDefault="008E539D" w:rsidP="00A014A9">
      <w:pPr>
        <w:autoSpaceDE w:val="0"/>
        <w:autoSpaceDN w:val="0"/>
      </w:pPr>
    </w:p>
    <w:p w:rsidR="000B49F9" w:rsidRDefault="000B49F9" w:rsidP="00A014A9">
      <w:pPr>
        <w:autoSpaceDE w:val="0"/>
        <w:autoSpaceDN w:val="0"/>
        <w:rPr>
          <w:b/>
        </w:rPr>
      </w:pPr>
    </w:p>
    <w:p w:rsidR="000B49F9" w:rsidRDefault="000B49F9" w:rsidP="00A014A9">
      <w:pPr>
        <w:autoSpaceDE w:val="0"/>
        <w:autoSpaceDN w:val="0"/>
        <w:rPr>
          <w:b/>
        </w:rPr>
      </w:pPr>
    </w:p>
    <w:p w:rsidR="00583D88" w:rsidRDefault="00583D88" w:rsidP="00A014A9">
      <w:pPr>
        <w:autoSpaceDE w:val="0"/>
        <w:autoSpaceDN w:val="0"/>
        <w:rPr>
          <w:b/>
        </w:rPr>
      </w:pPr>
    </w:p>
    <w:sectPr w:rsidR="00583D88" w:rsidSect="00C607EE">
      <w:footerReference w:type="default" r:id="rId14"/>
      <w:type w:val="continuous"/>
      <w:pgSz w:w="11906" w:h="16838" w:code="9"/>
      <w:pgMar w:top="709"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B2" w:rsidRDefault="00A976B2">
      <w:r>
        <w:separator/>
      </w:r>
    </w:p>
  </w:endnote>
  <w:endnote w:type="continuationSeparator" w:id="0">
    <w:p w:rsidR="00A976B2" w:rsidRDefault="00A9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D" w:rsidRDefault="0062372D" w:rsidP="0062372D">
    <w:pPr>
      <w:pStyle w:val="a4"/>
      <w:tabs>
        <w:tab w:val="clear" w:pos="4677"/>
        <w:tab w:val="clear" w:pos="9355"/>
        <w:tab w:val="left" w:pos="72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B2" w:rsidRDefault="00A976B2">
      <w:r>
        <w:separator/>
      </w:r>
    </w:p>
  </w:footnote>
  <w:footnote w:type="continuationSeparator" w:id="0">
    <w:p w:rsidR="00A976B2" w:rsidRDefault="00A97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C2200"/>
    <w:multiLevelType w:val="hybridMultilevel"/>
    <w:tmpl w:val="50B6BF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1DF0486A"/>
    <w:multiLevelType w:val="hybridMultilevel"/>
    <w:tmpl w:val="848C6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B3ECF"/>
    <w:multiLevelType w:val="singleLevel"/>
    <w:tmpl w:val="C248EF94"/>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2762044A"/>
    <w:multiLevelType w:val="hybridMultilevel"/>
    <w:tmpl w:val="89C23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B20B5C"/>
    <w:multiLevelType w:val="hybridMultilevel"/>
    <w:tmpl w:val="EACC5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9D27D06"/>
    <w:multiLevelType w:val="singleLevel"/>
    <w:tmpl w:val="C248EF94"/>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3DD55A66"/>
    <w:multiLevelType w:val="hybridMultilevel"/>
    <w:tmpl w:val="97307316"/>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DE24601"/>
    <w:multiLevelType w:val="hybridMultilevel"/>
    <w:tmpl w:val="B6A42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FF5BD6"/>
    <w:multiLevelType w:val="hybridMultilevel"/>
    <w:tmpl w:val="DAB4AA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7FA79E0"/>
    <w:multiLevelType w:val="hybridMultilevel"/>
    <w:tmpl w:val="C62064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49A20312"/>
    <w:multiLevelType w:val="hybridMultilevel"/>
    <w:tmpl w:val="159680E8"/>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A2414DA"/>
    <w:multiLevelType w:val="hybridMultilevel"/>
    <w:tmpl w:val="28FE0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5D782A"/>
    <w:multiLevelType w:val="hybridMultilevel"/>
    <w:tmpl w:val="6F5CB2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247690"/>
    <w:multiLevelType w:val="hybridMultilevel"/>
    <w:tmpl w:val="F9BEB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3"/>
  </w:num>
  <w:num w:numId="12">
    <w:abstractNumId w:val="12"/>
  </w:num>
  <w:num w:numId="13">
    <w:abstractNumId w:val="1"/>
  </w:num>
  <w:num w:numId="14">
    <w:abstractNumId w:val="11"/>
  </w:num>
  <w:num w:numId="15">
    <w:abstractNumId w:val="7"/>
  </w:num>
  <w:num w:numId="16">
    <w:abstractNumId w:val="4"/>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2158D"/>
    <w:rsid w:val="000223E1"/>
    <w:rsid w:val="00023E13"/>
    <w:rsid w:val="00031D18"/>
    <w:rsid w:val="00036533"/>
    <w:rsid w:val="00057F51"/>
    <w:rsid w:val="00060D44"/>
    <w:rsid w:val="000673E7"/>
    <w:rsid w:val="00082388"/>
    <w:rsid w:val="00086EF9"/>
    <w:rsid w:val="00092E73"/>
    <w:rsid w:val="00094CD4"/>
    <w:rsid w:val="000A3AE1"/>
    <w:rsid w:val="000B0A59"/>
    <w:rsid w:val="000B4468"/>
    <w:rsid w:val="000B49F9"/>
    <w:rsid w:val="000E100B"/>
    <w:rsid w:val="00101CC7"/>
    <w:rsid w:val="001074A1"/>
    <w:rsid w:val="001151D0"/>
    <w:rsid w:val="00116C1D"/>
    <w:rsid w:val="0012108C"/>
    <w:rsid w:val="00135B24"/>
    <w:rsid w:val="00135D7D"/>
    <w:rsid w:val="00135E23"/>
    <w:rsid w:val="00140713"/>
    <w:rsid w:val="00142CFB"/>
    <w:rsid w:val="00153846"/>
    <w:rsid w:val="00161924"/>
    <w:rsid w:val="0017378A"/>
    <w:rsid w:val="00176DD9"/>
    <w:rsid w:val="00190DF7"/>
    <w:rsid w:val="001B681A"/>
    <w:rsid w:val="001D11FC"/>
    <w:rsid w:val="001F373F"/>
    <w:rsid w:val="00210486"/>
    <w:rsid w:val="00217E9C"/>
    <w:rsid w:val="00217F42"/>
    <w:rsid w:val="0022217D"/>
    <w:rsid w:val="0022564C"/>
    <w:rsid w:val="00245D78"/>
    <w:rsid w:val="002753F0"/>
    <w:rsid w:val="002874A6"/>
    <w:rsid w:val="00293090"/>
    <w:rsid w:val="00295FEF"/>
    <w:rsid w:val="002A0B93"/>
    <w:rsid w:val="002A7D21"/>
    <w:rsid w:val="002B67DD"/>
    <w:rsid w:val="002C0429"/>
    <w:rsid w:val="002C2835"/>
    <w:rsid w:val="002C34C9"/>
    <w:rsid w:val="00302932"/>
    <w:rsid w:val="00303EA9"/>
    <w:rsid w:val="00305E23"/>
    <w:rsid w:val="0031791B"/>
    <w:rsid w:val="0033227E"/>
    <w:rsid w:val="00346CE0"/>
    <w:rsid w:val="00351171"/>
    <w:rsid w:val="0035235D"/>
    <w:rsid w:val="00352D53"/>
    <w:rsid w:val="003543E7"/>
    <w:rsid w:val="00370A79"/>
    <w:rsid w:val="00380302"/>
    <w:rsid w:val="00392562"/>
    <w:rsid w:val="003948EA"/>
    <w:rsid w:val="003D39EC"/>
    <w:rsid w:val="003E7A42"/>
    <w:rsid w:val="003F3B52"/>
    <w:rsid w:val="003F5B45"/>
    <w:rsid w:val="003F7DCC"/>
    <w:rsid w:val="00440377"/>
    <w:rsid w:val="00455209"/>
    <w:rsid w:val="004575B9"/>
    <w:rsid w:val="00462E51"/>
    <w:rsid w:val="0047016C"/>
    <w:rsid w:val="00476190"/>
    <w:rsid w:val="00477C55"/>
    <w:rsid w:val="004A0FFA"/>
    <w:rsid w:val="004A1829"/>
    <w:rsid w:val="004D0886"/>
    <w:rsid w:val="004D5534"/>
    <w:rsid w:val="004D72BD"/>
    <w:rsid w:val="004F246B"/>
    <w:rsid w:val="004F3093"/>
    <w:rsid w:val="004F4FC7"/>
    <w:rsid w:val="005024AC"/>
    <w:rsid w:val="005165AB"/>
    <w:rsid w:val="00525F53"/>
    <w:rsid w:val="005324E5"/>
    <w:rsid w:val="00543986"/>
    <w:rsid w:val="0055523B"/>
    <w:rsid w:val="005558A9"/>
    <w:rsid w:val="005662D2"/>
    <w:rsid w:val="005669BB"/>
    <w:rsid w:val="005808B6"/>
    <w:rsid w:val="00583D88"/>
    <w:rsid w:val="00584F6E"/>
    <w:rsid w:val="00594057"/>
    <w:rsid w:val="005B5F45"/>
    <w:rsid w:val="005E443C"/>
    <w:rsid w:val="005E4712"/>
    <w:rsid w:val="005F0C52"/>
    <w:rsid w:val="006126E5"/>
    <w:rsid w:val="0062372D"/>
    <w:rsid w:val="0062757C"/>
    <w:rsid w:val="00631087"/>
    <w:rsid w:val="0064668C"/>
    <w:rsid w:val="00646BB2"/>
    <w:rsid w:val="00650D9F"/>
    <w:rsid w:val="00654C4B"/>
    <w:rsid w:val="006702DD"/>
    <w:rsid w:val="00676DB2"/>
    <w:rsid w:val="006801B8"/>
    <w:rsid w:val="00681D8A"/>
    <w:rsid w:val="00683191"/>
    <w:rsid w:val="00684F55"/>
    <w:rsid w:val="0068553F"/>
    <w:rsid w:val="006A0FB8"/>
    <w:rsid w:val="006B05B1"/>
    <w:rsid w:val="006C05B2"/>
    <w:rsid w:val="006C46E3"/>
    <w:rsid w:val="006C6BBD"/>
    <w:rsid w:val="006D3255"/>
    <w:rsid w:val="006D3AD7"/>
    <w:rsid w:val="00700943"/>
    <w:rsid w:val="007429B0"/>
    <w:rsid w:val="007508DB"/>
    <w:rsid w:val="00764C38"/>
    <w:rsid w:val="00766D5D"/>
    <w:rsid w:val="00772FFB"/>
    <w:rsid w:val="0078244E"/>
    <w:rsid w:val="00783535"/>
    <w:rsid w:val="00791C56"/>
    <w:rsid w:val="007949B1"/>
    <w:rsid w:val="007A0302"/>
    <w:rsid w:val="007A1E21"/>
    <w:rsid w:val="007A3A99"/>
    <w:rsid w:val="007A3CBE"/>
    <w:rsid w:val="007C22E9"/>
    <w:rsid w:val="007E3DB0"/>
    <w:rsid w:val="007F4CD9"/>
    <w:rsid w:val="008010B8"/>
    <w:rsid w:val="00801438"/>
    <w:rsid w:val="00820089"/>
    <w:rsid w:val="00820205"/>
    <w:rsid w:val="0082158D"/>
    <w:rsid w:val="00822E47"/>
    <w:rsid w:val="00827EEF"/>
    <w:rsid w:val="00844D01"/>
    <w:rsid w:val="0086062F"/>
    <w:rsid w:val="00861300"/>
    <w:rsid w:val="008625F3"/>
    <w:rsid w:val="00863B4A"/>
    <w:rsid w:val="00885938"/>
    <w:rsid w:val="008C557B"/>
    <w:rsid w:val="008E539D"/>
    <w:rsid w:val="009044D3"/>
    <w:rsid w:val="009050BC"/>
    <w:rsid w:val="00907BF5"/>
    <w:rsid w:val="00911555"/>
    <w:rsid w:val="00915855"/>
    <w:rsid w:val="00951E7A"/>
    <w:rsid w:val="00956F2F"/>
    <w:rsid w:val="00965132"/>
    <w:rsid w:val="009A0AE4"/>
    <w:rsid w:val="009C4399"/>
    <w:rsid w:val="009C46ED"/>
    <w:rsid w:val="009E4EF4"/>
    <w:rsid w:val="009F3F26"/>
    <w:rsid w:val="00A014A9"/>
    <w:rsid w:val="00A049B3"/>
    <w:rsid w:val="00A06B5C"/>
    <w:rsid w:val="00A102B6"/>
    <w:rsid w:val="00A10868"/>
    <w:rsid w:val="00A179BC"/>
    <w:rsid w:val="00A42DD4"/>
    <w:rsid w:val="00A461EB"/>
    <w:rsid w:val="00A55FD5"/>
    <w:rsid w:val="00A62369"/>
    <w:rsid w:val="00A70BCD"/>
    <w:rsid w:val="00A750CA"/>
    <w:rsid w:val="00A76F4C"/>
    <w:rsid w:val="00A76FFA"/>
    <w:rsid w:val="00A976B2"/>
    <w:rsid w:val="00A97C6E"/>
    <w:rsid w:val="00AA3A97"/>
    <w:rsid w:val="00AB3026"/>
    <w:rsid w:val="00AB382F"/>
    <w:rsid w:val="00AC3776"/>
    <w:rsid w:val="00AC5C80"/>
    <w:rsid w:val="00AD1735"/>
    <w:rsid w:val="00AE4256"/>
    <w:rsid w:val="00AE4B39"/>
    <w:rsid w:val="00AE69C1"/>
    <w:rsid w:val="00AF6D68"/>
    <w:rsid w:val="00B05332"/>
    <w:rsid w:val="00B26F39"/>
    <w:rsid w:val="00B45F2A"/>
    <w:rsid w:val="00B50992"/>
    <w:rsid w:val="00B51A97"/>
    <w:rsid w:val="00B53A74"/>
    <w:rsid w:val="00B65276"/>
    <w:rsid w:val="00BD6931"/>
    <w:rsid w:val="00C052E4"/>
    <w:rsid w:val="00C05F46"/>
    <w:rsid w:val="00C14270"/>
    <w:rsid w:val="00C145DD"/>
    <w:rsid w:val="00C16C54"/>
    <w:rsid w:val="00C23E82"/>
    <w:rsid w:val="00C342F4"/>
    <w:rsid w:val="00C4637B"/>
    <w:rsid w:val="00C55A9C"/>
    <w:rsid w:val="00C607EE"/>
    <w:rsid w:val="00C640E8"/>
    <w:rsid w:val="00C67E74"/>
    <w:rsid w:val="00C93B3B"/>
    <w:rsid w:val="00CA00CE"/>
    <w:rsid w:val="00CA18E8"/>
    <w:rsid w:val="00CB1A1F"/>
    <w:rsid w:val="00CC69A1"/>
    <w:rsid w:val="00CD1334"/>
    <w:rsid w:val="00CD2E59"/>
    <w:rsid w:val="00D00D7D"/>
    <w:rsid w:val="00D12E98"/>
    <w:rsid w:val="00D1446C"/>
    <w:rsid w:val="00D312DE"/>
    <w:rsid w:val="00D41842"/>
    <w:rsid w:val="00D42100"/>
    <w:rsid w:val="00D43F88"/>
    <w:rsid w:val="00D46F4C"/>
    <w:rsid w:val="00D52A8C"/>
    <w:rsid w:val="00D552D8"/>
    <w:rsid w:val="00D67194"/>
    <w:rsid w:val="00D709D4"/>
    <w:rsid w:val="00D725C8"/>
    <w:rsid w:val="00D76D88"/>
    <w:rsid w:val="00D8247F"/>
    <w:rsid w:val="00DA0731"/>
    <w:rsid w:val="00DB56F8"/>
    <w:rsid w:val="00DB6B68"/>
    <w:rsid w:val="00DD6F37"/>
    <w:rsid w:val="00DF4059"/>
    <w:rsid w:val="00DF79BE"/>
    <w:rsid w:val="00E005B9"/>
    <w:rsid w:val="00E314E2"/>
    <w:rsid w:val="00E31F78"/>
    <w:rsid w:val="00E3261B"/>
    <w:rsid w:val="00E327C9"/>
    <w:rsid w:val="00E3528F"/>
    <w:rsid w:val="00E45F18"/>
    <w:rsid w:val="00E46434"/>
    <w:rsid w:val="00E50BB1"/>
    <w:rsid w:val="00E556BF"/>
    <w:rsid w:val="00E558F4"/>
    <w:rsid w:val="00E57978"/>
    <w:rsid w:val="00E60299"/>
    <w:rsid w:val="00E640F9"/>
    <w:rsid w:val="00E70008"/>
    <w:rsid w:val="00E80155"/>
    <w:rsid w:val="00E85A71"/>
    <w:rsid w:val="00E921B1"/>
    <w:rsid w:val="00ED6E57"/>
    <w:rsid w:val="00EE380E"/>
    <w:rsid w:val="00EE6A5C"/>
    <w:rsid w:val="00EE7E51"/>
    <w:rsid w:val="00EF293F"/>
    <w:rsid w:val="00F179A8"/>
    <w:rsid w:val="00F3002A"/>
    <w:rsid w:val="00F405FB"/>
    <w:rsid w:val="00F474E0"/>
    <w:rsid w:val="00F508D2"/>
    <w:rsid w:val="00F51551"/>
    <w:rsid w:val="00F52C5C"/>
    <w:rsid w:val="00F5704A"/>
    <w:rsid w:val="00F657A8"/>
    <w:rsid w:val="00F66D7F"/>
    <w:rsid w:val="00F80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EB8CBF-57BA-4BA5-85BB-E276DF05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938"/>
    <w:rPr>
      <w:sz w:val="24"/>
      <w:szCs w:val="24"/>
    </w:rPr>
  </w:style>
  <w:style w:type="paragraph" w:styleId="1">
    <w:name w:val="heading 1"/>
    <w:basedOn w:val="a"/>
    <w:next w:val="a"/>
    <w:link w:val="10"/>
    <w:qFormat/>
    <w:rsid w:val="003F5B4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semiHidden/>
    <w:unhideWhenUsed/>
    <w:qFormat/>
    <w:rsid w:val="00462E51"/>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F5B45"/>
    <w:pPr>
      <w:keepNext/>
      <w:spacing w:before="240" w:after="60" w:line="276" w:lineRule="auto"/>
      <w:outlineLvl w:val="2"/>
    </w:pPr>
    <w:rPr>
      <w:rFonts w:ascii="Cambria" w:hAnsi="Cambria"/>
      <w:b/>
      <w:bCs/>
      <w:sz w:val="26"/>
      <w:szCs w:val="26"/>
    </w:rPr>
  </w:style>
  <w:style w:type="paragraph" w:styleId="4">
    <w:name w:val="heading 4"/>
    <w:basedOn w:val="a"/>
    <w:next w:val="a"/>
    <w:link w:val="40"/>
    <w:unhideWhenUsed/>
    <w:qFormat/>
    <w:rsid w:val="003F5B45"/>
    <w:pPr>
      <w:keepNext/>
      <w:spacing w:before="240" w:after="60" w:line="276" w:lineRule="auto"/>
      <w:outlineLvl w:val="3"/>
    </w:pPr>
    <w:rPr>
      <w:rFonts w:ascii="Calibri" w:hAnsi="Calibri"/>
      <w:b/>
      <w:bCs/>
      <w:sz w:val="28"/>
      <w:szCs w:val="28"/>
    </w:rPr>
  </w:style>
  <w:style w:type="paragraph" w:styleId="5">
    <w:name w:val="heading 5"/>
    <w:basedOn w:val="a"/>
    <w:next w:val="a"/>
    <w:qFormat/>
    <w:rsid w:val="0012108C"/>
    <w:pPr>
      <w:spacing w:before="240" w:after="60" w:line="276" w:lineRule="auto"/>
      <w:outlineLvl w:val="4"/>
    </w:pPr>
    <w:rPr>
      <w:rFonts w:ascii="Calibri" w:hAnsi="Calibri"/>
      <w:b/>
      <w:bCs/>
      <w:i/>
      <w:iCs/>
      <w:sz w:val="26"/>
      <w:szCs w:val="26"/>
    </w:rPr>
  </w:style>
  <w:style w:type="paragraph" w:styleId="7">
    <w:name w:val="heading 7"/>
    <w:basedOn w:val="a"/>
    <w:next w:val="a"/>
    <w:link w:val="70"/>
    <w:semiHidden/>
    <w:unhideWhenUsed/>
    <w:qFormat/>
    <w:rsid w:val="003F5B45"/>
    <w:pPr>
      <w:spacing w:before="240" w:after="60" w:line="276" w:lineRule="auto"/>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semiHidden/>
    <w:locked/>
    <w:rsid w:val="0082158D"/>
    <w:rPr>
      <w:sz w:val="24"/>
      <w:szCs w:val="24"/>
      <w:lang w:val="ru-RU" w:eastAsia="ru-RU" w:bidi="ar-SA"/>
    </w:rPr>
  </w:style>
  <w:style w:type="paragraph" w:styleId="a4">
    <w:name w:val="footer"/>
    <w:basedOn w:val="a"/>
    <w:link w:val="a3"/>
    <w:uiPriority w:val="99"/>
    <w:rsid w:val="0082158D"/>
    <w:pPr>
      <w:tabs>
        <w:tab w:val="center" w:pos="4677"/>
        <w:tab w:val="right" w:pos="9355"/>
      </w:tabs>
    </w:pPr>
  </w:style>
  <w:style w:type="character" w:customStyle="1" w:styleId="a5">
    <w:name w:val="Схема документа Знак"/>
    <w:basedOn w:val="a0"/>
    <w:link w:val="a6"/>
    <w:semiHidden/>
    <w:locked/>
    <w:rsid w:val="0082158D"/>
    <w:rPr>
      <w:rFonts w:ascii="Tahoma" w:hAnsi="Tahoma" w:cs="Tahoma"/>
      <w:lang w:val="ru-RU" w:eastAsia="ru-RU" w:bidi="ar-SA"/>
    </w:rPr>
  </w:style>
  <w:style w:type="paragraph" w:styleId="a6">
    <w:name w:val="Document Map"/>
    <w:basedOn w:val="a"/>
    <w:link w:val="a5"/>
    <w:semiHidden/>
    <w:rsid w:val="0082158D"/>
    <w:pPr>
      <w:shd w:val="clear" w:color="auto" w:fill="000080"/>
    </w:pPr>
    <w:rPr>
      <w:rFonts w:ascii="Tahoma" w:hAnsi="Tahoma" w:cs="Tahoma"/>
      <w:sz w:val="20"/>
      <w:szCs w:val="20"/>
    </w:rPr>
  </w:style>
  <w:style w:type="paragraph" w:customStyle="1" w:styleId="11">
    <w:name w:val="Без интервала1"/>
    <w:rsid w:val="0082158D"/>
    <w:rPr>
      <w:sz w:val="24"/>
      <w:szCs w:val="24"/>
    </w:rPr>
  </w:style>
  <w:style w:type="character" w:customStyle="1" w:styleId="12">
    <w:name w:val="Название Знак1"/>
    <w:basedOn w:val="a0"/>
    <w:link w:val="a7"/>
    <w:locked/>
    <w:rsid w:val="00D12E98"/>
    <w:rPr>
      <w:sz w:val="24"/>
      <w:lang w:val="ru-RU" w:eastAsia="ru-RU" w:bidi="ar-SA"/>
    </w:rPr>
  </w:style>
  <w:style w:type="paragraph" w:styleId="a7">
    <w:name w:val="Title"/>
    <w:basedOn w:val="a"/>
    <w:link w:val="12"/>
    <w:uiPriority w:val="10"/>
    <w:qFormat/>
    <w:rsid w:val="00D12E98"/>
    <w:pPr>
      <w:jc w:val="center"/>
    </w:pPr>
    <w:rPr>
      <w:szCs w:val="20"/>
    </w:rPr>
  </w:style>
  <w:style w:type="character" w:customStyle="1" w:styleId="a8">
    <w:name w:val="Основной текст Знак"/>
    <w:basedOn w:val="a0"/>
    <w:link w:val="a9"/>
    <w:locked/>
    <w:rsid w:val="00D12E98"/>
    <w:rPr>
      <w:sz w:val="24"/>
      <w:szCs w:val="24"/>
      <w:lang w:val="ru-RU" w:eastAsia="ru-RU" w:bidi="ar-SA"/>
    </w:rPr>
  </w:style>
  <w:style w:type="paragraph" w:styleId="a9">
    <w:name w:val="Body Text"/>
    <w:basedOn w:val="a"/>
    <w:link w:val="a8"/>
    <w:rsid w:val="00D12E98"/>
    <w:pPr>
      <w:jc w:val="both"/>
    </w:pPr>
  </w:style>
  <w:style w:type="character" w:customStyle="1" w:styleId="21">
    <w:name w:val="Основной текст 2 Знак"/>
    <w:basedOn w:val="a0"/>
    <w:link w:val="22"/>
    <w:locked/>
    <w:rsid w:val="00D12E98"/>
    <w:rPr>
      <w:sz w:val="24"/>
      <w:szCs w:val="24"/>
      <w:lang w:val="en-GB" w:eastAsia="ru-RU" w:bidi="ar-SA"/>
    </w:rPr>
  </w:style>
  <w:style w:type="paragraph" w:styleId="22">
    <w:name w:val="Body Text 2"/>
    <w:basedOn w:val="a"/>
    <w:link w:val="21"/>
    <w:rsid w:val="00D12E98"/>
    <w:pPr>
      <w:spacing w:after="120" w:line="480" w:lineRule="auto"/>
    </w:pPr>
    <w:rPr>
      <w:lang w:val="en-GB"/>
    </w:rPr>
  </w:style>
  <w:style w:type="character" w:customStyle="1" w:styleId="23">
    <w:name w:val="Основной текст с отступом 2 Знак"/>
    <w:basedOn w:val="a0"/>
    <w:link w:val="24"/>
    <w:semiHidden/>
    <w:locked/>
    <w:rsid w:val="00D12E98"/>
    <w:rPr>
      <w:lang w:val="ru-RU" w:eastAsia="ru-RU" w:bidi="ar-SA"/>
    </w:rPr>
  </w:style>
  <w:style w:type="paragraph" w:styleId="24">
    <w:name w:val="Body Text Indent 2"/>
    <w:basedOn w:val="a"/>
    <w:link w:val="23"/>
    <w:semiHidden/>
    <w:rsid w:val="00D12E98"/>
    <w:pPr>
      <w:autoSpaceDE w:val="0"/>
      <w:autoSpaceDN w:val="0"/>
      <w:spacing w:after="120" w:line="480" w:lineRule="auto"/>
      <w:ind w:left="283"/>
    </w:pPr>
    <w:rPr>
      <w:sz w:val="20"/>
      <w:szCs w:val="20"/>
    </w:rPr>
  </w:style>
  <w:style w:type="paragraph" w:customStyle="1" w:styleId="13">
    <w:name w:val="заголовок 1"/>
    <w:basedOn w:val="a"/>
    <w:next w:val="a"/>
    <w:rsid w:val="00D12E98"/>
    <w:pPr>
      <w:keepNext/>
      <w:autoSpaceDE w:val="0"/>
      <w:autoSpaceDN w:val="0"/>
      <w:ind w:left="72"/>
      <w:jc w:val="both"/>
    </w:pPr>
    <w:rPr>
      <w:rFonts w:ascii="Times/Kazakh" w:hAnsi="Times/Kazakh" w:cs="Times/Kazakh"/>
      <w:b/>
      <w:bCs/>
      <w:sz w:val="22"/>
      <w:szCs w:val="22"/>
    </w:rPr>
  </w:style>
  <w:style w:type="character" w:styleId="aa">
    <w:name w:val="Hyperlink"/>
    <w:basedOn w:val="a0"/>
    <w:semiHidden/>
    <w:rsid w:val="0012108C"/>
    <w:rPr>
      <w:color w:val="0000FF"/>
      <w:u w:val="single"/>
    </w:rPr>
  </w:style>
  <w:style w:type="character" w:customStyle="1" w:styleId="ab">
    <w:name w:val="Название Знак"/>
    <w:basedOn w:val="a0"/>
    <w:uiPriority w:val="10"/>
    <w:locked/>
    <w:rsid w:val="00135B24"/>
    <w:rPr>
      <w:sz w:val="24"/>
      <w:lang w:val="ru-RU" w:eastAsia="ru-RU" w:bidi="ar-SA"/>
    </w:rPr>
  </w:style>
  <w:style w:type="character" w:customStyle="1" w:styleId="210">
    <w:name w:val="Основной текст 2 Знак1"/>
    <w:basedOn w:val="a0"/>
    <w:locked/>
    <w:rsid w:val="005024AC"/>
    <w:rPr>
      <w:sz w:val="24"/>
      <w:szCs w:val="24"/>
      <w:lang w:val="en-GB"/>
    </w:rPr>
  </w:style>
  <w:style w:type="character" w:customStyle="1" w:styleId="s00">
    <w:name w:val="s00"/>
    <w:uiPriority w:val="99"/>
    <w:rsid w:val="005024AC"/>
    <w:rPr>
      <w:rFonts w:ascii="Times New Roman" w:hAnsi="Times New Roman" w:cs="Times New Roman" w:hint="default"/>
      <w:b w:val="0"/>
      <w:bCs w:val="0"/>
      <w:i w:val="0"/>
      <w:iCs w:val="0"/>
      <w:color w:val="000000"/>
    </w:rPr>
  </w:style>
  <w:style w:type="table" w:styleId="ac">
    <w:name w:val="Table Grid"/>
    <w:basedOn w:val="a1"/>
    <w:rsid w:val="00D76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Indent"/>
    <w:basedOn w:val="a"/>
    <w:link w:val="ae"/>
    <w:rsid w:val="003F5B45"/>
    <w:pPr>
      <w:spacing w:after="120"/>
      <w:ind w:left="283"/>
    </w:pPr>
  </w:style>
  <w:style w:type="character" w:customStyle="1" w:styleId="ae">
    <w:name w:val="Основной текст с отступом Знак"/>
    <w:basedOn w:val="a0"/>
    <w:link w:val="ad"/>
    <w:rsid w:val="003F5B45"/>
    <w:rPr>
      <w:sz w:val="24"/>
      <w:szCs w:val="24"/>
    </w:rPr>
  </w:style>
  <w:style w:type="character" w:customStyle="1" w:styleId="10">
    <w:name w:val="Заголовок 1 Знак"/>
    <w:basedOn w:val="a0"/>
    <w:link w:val="1"/>
    <w:rsid w:val="003F5B45"/>
    <w:rPr>
      <w:rFonts w:ascii="Cambria" w:hAnsi="Cambria"/>
      <w:b/>
      <w:bCs/>
      <w:kern w:val="32"/>
      <w:sz w:val="32"/>
      <w:szCs w:val="32"/>
    </w:rPr>
  </w:style>
  <w:style w:type="character" w:customStyle="1" w:styleId="30">
    <w:name w:val="Заголовок 3 Знак"/>
    <w:basedOn w:val="a0"/>
    <w:link w:val="3"/>
    <w:semiHidden/>
    <w:rsid w:val="003F5B45"/>
    <w:rPr>
      <w:rFonts w:ascii="Cambria" w:hAnsi="Cambria"/>
      <w:b/>
      <w:bCs/>
      <w:sz w:val="26"/>
      <w:szCs w:val="26"/>
    </w:rPr>
  </w:style>
  <w:style w:type="character" w:customStyle="1" w:styleId="40">
    <w:name w:val="Заголовок 4 Знак"/>
    <w:basedOn w:val="a0"/>
    <w:link w:val="4"/>
    <w:rsid w:val="003F5B45"/>
    <w:rPr>
      <w:rFonts w:ascii="Calibri" w:hAnsi="Calibri"/>
      <w:b/>
      <w:bCs/>
      <w:sz w:val="28"/>
      <w:szCs w:val="28"/>
    </w:rPr>
  </w:style>
  <w:style w:type="character" w:customStyle="1" w:styleId="70">
    <w:name w:val="Заголовок 7 Знак"/>
    <w:basedOn w:val="a0"/>
    <w:link w:val="7"/>
    <w:semiHidden/>
    <w:rsid w:val="003F5B45"/>
    <w:rPr>
      <w:rFonts w:ascii="Calibri" w:hAnsi="Calibri"/>
      <w:sz w:val="24"/>
      <w:szCs w:val="24"/>
    </w:rPr>
  </w:style>
  <w:style w:type="paragraph" w:styleId="af">
    <w:name w:val="No Spacing"/>
    <w:uiPriority w:val="1"/>
    <w:qFormat/>
    <w:rsid w:val="006C6BBD"/>
    <w:rPr>
      <w:rFonts w:ascii="Calibri" w:eastAsia="Calibri" w:hAnsi="Calibri"/>
      <w:sz w:val="22"/>
      <w:szCs w:val="22"/>
      <w:lang w:eastAsia="en-US"/>
    </w:rPr>
  </w:style>
  <w:style w:type="paragraph" w:styleId="af0">
    <w:name w:val="List Paragraph"/>
    <w:basedOn w:val="a"/>
    <w:uiPriority w:val="34"/>
    <w:qFormat/>
    <w:rsid w:val="006C6BBD"/>
    <w:pPr>
      <w:ind w:left="720"/>
      <w:contextualSpacing/>
    </w:pPr>
    <w:rPr>
      <w:lang w:val="en-GB"/>
    </w:rPr>
  </w:style>
  <w:style w:type="paragraph" w:styleId="af1">
    <w:name w:val="Normal (Web)"/>
    <w:basedOn w:val="a"/>
    <w:rsid w:val="00D312DE"/>
    <w:pPr>
      <w:spacing w:before="100" w:beforeAutospacing="1" w:after="100" w:afterAutospacing="1"/>
    </w:pPr>
  </w:style>
  <w:style w:type="character" w:customStyle="1" w:styleId="igdictionarysample">
    <w:name w:val="ig_dictionary_sample"/>
    <w:basedOn w:val="a0"/>
    <w:rsid w:val="0062372D"/>
  </w:style>
  <w:style w:type="character" w:customStyle="1" w:styleId="20">
    <w:name w:val="Заголовок 2 Знак"/>
    <w:basedOn w:val="a0"/>
    <w:link w:val="2"/>
    <w:semiHidden/>
    <w:rsid w:val="00462E51"/>
    <w:rPr>
      <w:rFonts w:ascii="Cambria" w:eastAsia="Times New Roman" w:hAnsi="Cambria" w:cs="Times New Roman"/>
      <w:b/>
      <w:bCs/>
      <w:i/>
      <w:iCs/>
      <w:sz w:val="28"/>
      <w:szCs w:val="28"/>
    </w:rPr>
  </w:style>
  <w:style w:type="paragraph" w:customStyle="1" w:styleId="af2">
    <w:name w:val="Без отступа"/>
    <w:basedOn w:val="a"/>
    <w:uiPriority w:val="99"/>
    <w:rsid w:val="00A014A9"/>
    <w:rPr>
      <w:rFonts w:eastAsia="Calibri"/>
      <w:sz w:val="20"/>
    </w:rPr>
  </w:style>
  <w:style w:type="character" w:customStyle="1" w:styleId="shorttext">
    <w:name w:val="short_text"/>
    <w:basedOn w:val="a0"/>
    <w:rsid w:val="004D72BD"/>
  </w:style>
  <w:style w:type="character" w:styleId="af3">
    <w:name w:val="Strong"/>
    <w:basedOn w:val="a0"/>
    <w:uiPriority w:val="22"/>
    <w:qFormat/>
    <w:rsid w:val="004D72BD"/>
    <w:rPr>
      <w:rFonts w:ascii="Times New Roman" w:hAnsi="Times New Roman" w:cs="Times New Roman" w:hint="default"/>
      <w:b/>
      <w:bCs w:val="0"/>
    </w:rPr>
  </w:style>
  <w:style w:type="paragraph" w:customStyle="1" w:styleId="Default">
    <w:name w:val="Default"/>
    <w:rsid w:val="004D72BD"/>
    <w:pPr>
      <w:autoSpaceDE w:val="0"/>
      <w:autoSpaceDN w:val="0"/>
      <w:adjustRightInd w:val="0"/>
    </w:pPr>
    <w:rPr>
      <w:rFonts w:eastAsiaTheme="minorHAnsi"/>
      <w:color w:val="000000"/>
      <w:sz w:val="24"/>
      <w:szCs w:val="24"/>
      <w:lang w:eastAsia="en-US"/>
    </w:rPr>
  </w:style>
  <w:style w:type="paragraph" w:customStyle="1" w:styleId="bodytext">
    <w:name w:val="bodytext"/>
    <w:basedOn w:val="a"/>
    <w:rsid w:val="004D72BD"/>
    <w:pPr>
      <w:spacing w:before="100" w:beforeAutospacing="1" w:after="100" w:afterAutospacing="1"/>
      <w:ind w:left="-5"/>
    </w:pPr>
    <w:rPr>
      <w:rFonts w:ascii="Arial" w:hAnsi="Arial" w:cs="Arial"/>
      <w:color w:val="38373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4254">
      <w:bodyDiv w:val="1"/>
      <w:marLeft w:val="0"/>
      <w:marRight w:val="0"/>
      <w:marTop w:val="0"/>
      <w:marBottom w:val="0"/>
      <w:divBdr>
        <w:top w:val="none" w:sz="0" w:space="0" w:color="auto"/>
        <w:left w:val="none" w:sz="0" w:space="0" w:color="auto"/>
        <w:bottom w:val="none" w:sz="0" w:space="0" w:color="auto"/>
        <w:right w:val="none" w:sz="0" w:space="0" w:color="auto"/>
      </w:divBdr>
    </w:div>
    <w:div w:id="420952513">
      <w:bodyDiv w:val="1"/>
      <w:marLeft w:val="0"/>
      <w:marRight w:val="0"/>
      <w:marTop w:val="0"/>
      <w:marBottom w:val="0"/>
      <w:divBdr>
        <w:top w:val="none" w:sz="0" w:space="0" w:color="auto"/>
        <w:left w:val="none" w:sz="0" w:space="0" w:color="auto"/>
        <w:bottom w:val="none" w:sz="0" w:space="0" w:color="auto"/>
        <w:right w:val="none" w:sz="0" w:space="0" w:color="auto"/>
      </w:divBdr>
    </w:div>
    <w:div w:id="4486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allyear.com" TargetMode="External"/><Relationship Id="rId13" Type="http://schemas.openxmlformats.org/officeDocument/2006/relationships/hyperlink" Target="https://context.reverso.net/%D0%BF%D0%B5%D1%80%D0%B5%D0%B2%D0%BE%D0%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ltitra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tter-english-te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siness-english.com" TargetMode="External"/><Relationship Id="rId4" Type="http://schemas.openxmlformats.org/officeDocument/2006/relationships/settings" Target="settings.xml"/><Relationship Id="rId9" Type="http://schemas.openxmlformats.org/officeDocument/2006/relationships/hyperlink" Target="http://www.better-english.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7D1C-947A-4FE1-B2ED-7BA1F03F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1597</Words>
  <Characters>9104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        Факультеттің әдістемелік (бюро) кеңесінде  ұсынылды.</vt:lpstr>
      <vt:lpstr>VII СЕМЕСТР</vt:lpstr>
      <vt:lpstr/>
    </vt:vector>
  </TitlesOfParts>
  <Company>MoBIL GROUP</Company>
  <LinksUpToDate>false</LinksUpToDate>
  <CharactersWithSpaces>10680</CharactersWithSpaces>
  <SharedDoc>false</SharedDoc>
  <HLinks>
    <vt:vector size="6" baseType="variant">
      <vt:variant>
        <vt:i4>8323194</vt:i4>
      </vt:variant>
      <vt:variant>
        <vt:i4>0</vt:i4>
      </vt:variant>
      <vt:variant>
        <vt:i4>0</vt:i4>
      </vt:variant>
      <vt:variant>
        <vt:i4>5</vt:i4>
      </vt:variant>
      <vt:variant>
        <vt:lpwstr>http://www.com.uk/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Карипбаева Гульнар</cp:lastModifiedBy>
  <cp:revision>4</cp:revision>
  <cp:lastPrinted>2013-06-17T11:52:00Z</cp:lastPrinted>
  <dcterms:created xsi:type="dcterms:W3CDTF">2014-09-23T14:49:00Z</dcterms:created>
  <dcterms:modified xsi:type="dcterms:W3CDTF">2019-10-21T09:10:00Z</dcterms:modified>
</cp:coreProperties>
</file>